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E" w:rsidRDefault="00A718B6" w:rsidP="00A718B6">
      <w:pPr>
        <w:pStyle w:val="Title"/>
      </w:pPr>
      <w:r>
        <w:t>ED228 Student Background Assessment</w:t>
      </w:r>
    </w:p>
    <w:p w:rsidR="00A718B6" w:rsidRDefault="00A718B6" w:rsidP="00A718B6">
      <w:pPr>
        <w:jc w:val="right"/>
      </w:pPr>
      <w:r>
        <w:t>Carly Biddle</w:t>
      </w:r>
    </w:p>
    <w:p w:rsidR="00A718B6" w:rsidRDefault="00A718B6" w:rsidP="00A718B6">
      <w:pPr>
        <w:jc w:val="right"/>
      </w:pPr>
      <w:r>
        <w:t>2/26/2013</w:t>
      </w:r>
    </w:p>
    <w:p w:rsidR="006371CF" w:rsidRPr="00260C67" w:rsidRDefault="006371CF" w:rsidP="006371CF">
      <w:pPr>
        <w:spacing w:line="480" w:lineRule="auto"/>
        <w:jc w:val="center"/>
        <w:rPr>
          <w:b/>
          <w:sz w:val="28"/>
          <w:szCs w:val="28"/>
        </w:rPr>
      </w:pPr>
      <w:r w:rsidRPr="00260C67">
        <w:rPr>
          <w:b/>
          <w:sz w:val="28"/>
          <w:szCs w:val="28"/>
        </w:rPr>
        <w:t>Part I</w:t>
      </w:r>
    </w:p>
    <w:p w:rsidR="00A718B6" w:rsidRDefault="00A718B6" w:rsidP="006371CF">
      <w:pPr>
        <w:spacing w:line="480" w:lineRule="auto"/>
      </w:pPr>
      <w:r>
        <w:tab/>
      </w:r>
      <w:r w:rsidR="00A0285A">
        <w:t>My student</w:t>
      </w:r>
      <w:r>
        <w:t xml:space="preserve"> is a 7</w:t>
      </w:r>
      <w:r w:rsidRPr="00A718B6">
        <w:rPr>
          <w:vertAlign w:val="superscript"/>
        </w:rPr>
        <w:t>th</w:t>
      </w:r>
      <w:r>
        <w:t xml:space="preserve"> grade girl attending Shortridge Law and Public Policy Magnet High School</w:t>
      </w:r>
      <w:r w:rsidR="0056015F">
        <w:t xml:space="preserve"> located on Meridian Street in Indianapolis, Indiana</w:t>
      </w:r>
      <w:r>
        <w:t>.</w:t>
      </w:r>
      <w:r w:rsidR="005C59F2">
        <w:t xml:space="preserve"> The school serves 740 students from 6</w:t>
      </w:r>
      <w:r w:rsidR="005C59F2" w:rsidRPr="005C59F2">
        <w:rPr>
          <w:vertAlign w:val="superscript"/>
        </w:rPr>
        <w:t>th</w:t>
      </w:r>
      <w:r w:rsidR="005C59F2">
        <w:t xml:space="preserve"> to 12</w:t>
      </w:r>
      <w:r w:rsidR="005C59F2" w:rsidRPr="005C59F2">
        <w:rPr>
          <w:vertAlign w:val="superscript"/>
        </w:rPr>
        <w:t>th</w:t>
      </w:r>
      <w:r w:rsidR="005C59F2">
        <w:t xml:space="preserve"> grade and has an average student to teacher ration of 16:1.</w:t>
      </w:r>
      <w:r>
        <w:t xml:space="preserve"> </w:t>
      </w:r>
      <w:r w:rsidR="001010B9">
        <w:t>Within in the school, there are about 387 students in the 7</w:t>
      </w:r>
      <w:r w:rsidR="001010B9" w:rsidRPr="001010B9">
        <w:rPr>
          <w:vertAlign w:val="superscript"/>
        </w:rPr>
        <w:t>th</w:t>
      </w:r>
      <w:r w:rsidR="001010B9">
        <w:t xml:space="preserve"> grade. The students in the 7</w:t>
      </w:r>
      <w:r w:rsidR="001010B9" w:rsidRPr="001010B9">
        <w:rPr>
          <w:vertAlign w:val="superscript"/>
        </w:rPr>
        <w:t>th</w:t>
      </w:r>
      <w:r w:rsidR="001010B9">
        <w:t xml:space="preserve"> and 8</w:t>
      </w:r>
      <w:r w:rsidR="001010B9" w:rsidRPr="001010B9">
        <w:rPr>
          <w:vertAlign w:val="superscript"/>
        </w:rPr>
        <w:t>th</w:t>
      </w:r>
      <w:r w:rsidR="001010B9">
        <w:t xml:space="preserve"> grade are racially represented as 75% black, 12% Latino, 9% White, 1% Asian and 3% “other”. </w:t>
      </w:r>
      <w:r w:rsidR="001960B4">
        <w:t xml:space="preserve">The school is eligible for Title 1 and about 433 of the students in the middle school are eligible for free or reduced lunch. </w:t>
      </w:r>
      <w:r w:rsidR="00DB05A5">
        <w:t xml:space="preserve">The community is mainly Black, and the housing in the district is mainly renter occupied. Looking only at these statistics, </w:t>
      </w:r>
      <w:r w:rsidR="00A0285A">
        <w:t>my student</w:t>
      </w:r>
      <w:r w:rsidR="00DB05A5">
        <w:t xml:space="preserve"> falls into the stereotypical demographic represented in Shortridge and her community. Shortridge offers a special education program in which </w:t>
      </w:r>
      <w:r w:rsidR="00A0285A">
        <w:t>my student</w:t>
      </w:r>
      <w:r w:rsidR="00DB05A5">
        <w:t xml:space="preserve"> participates due to her low SRI test scores.</w:t>
      </w:r>
      <w:r w:rsidR="001960B4">
        <w:t xml:space="preserve"> </w:t>
      </w:r>
    </w:p>
    <w:p w:rsidR="00191E55" w:rsidRDefault="00191E55" w:rsidP="006371CF">
      <w:pPr>
        <w:spacing w:line="480" w:lineRule="auto"/>
      </w:pPr>
      <w:r>
        <w:tab/>
      </w:r>
      <w:r w:rsidR="00A0285A">
        <w:t>My student</w:t>
      </w:r>
      <w:r>
        <w:t xml:space="preserve"> is a shy student who enjoys math and social studies, but also going to the mall with her sisters. She loves being outside and roller skating with friends on the weekend. She has 5 siblings</w:t>
      </w:r>
      <w:r w:rsidR="00154962">
        <w:t>, 4 girls and one boy</w:t>
      </w:r>
      <w:r>
        <w:t xml:space="preserve">, including a twin sister who also attends Shortridge. </w:t>
      </w:r>
      <w:r w:rsidR="00A0285A">
        <w:t>My student</w:t>
      </w:r>
      <w:r w:rsidR="0086559A">
        <w:t xml:space="preserve"> is involved in track and field at school running long distance.</w:t>
      </w:r>
      <w:r w:rsidR="00EC4A99">
        <w:t xml:space="preserve"> She thinks she would like to become a doctor as long as she doesn’t have to touch blood.</w:t>
      </w:r>
      <w:r w:rsidR="00407994">
        <w:t xml:space="preserve"> What motivates </w:t>
      </w:r>
      <w:r w:rsidR="00A0285A">
        <w:t>my student</w:t>
      </w:r>
      <w:r w:rsidR="00407994">
        <w:t xml:space="preserve"> to learn is having hands on experiences where she can get out of her seat and try something new. She doesn’t appreciate when teachers give too much homework because she finds it boring. I </w:t>
      </w:r>
      <w:r w:rsidR="00407994">
        <w:lastRenderedPageBreak/>
        <w:t xml:space="preserve">believe I can tap into </w:t>
      </w:r>
      <w:r w:rsidR="00A0285A">
        <w:t>her</w:t>
      </w:r>
      <w:r w:rsidR="00407994">
        <w:t xml:space="preserve"> interest in nature and Earth to get her more excited about science and reading in that content area. </w:t>
      </w:r>
      <w:r w:rsidR="00CC0E5A">
        <w:t xml:space="preserve">I can also use her interests in social studies, which frequently intertwines with science, and her love of art to peak her interests in science. </w:t>
      </w:r>
      <w:r w:rsidR="00407994">
        <w:t xml:space="preserve">When getting to know </w:t>
      </w:r>
      <w:r w:rsidR="00A0285A">
        <w:t>her</w:t>
      </w:r>
      <w:r w:rsidR="00407994">
        <w:t xml:space="preserve">, she said she wanted to learn more about Earth’s inner and outer core, but she finds science boring. I will strive to find intriguing readings that will hopefully be able to change </w:t>
      </w:r>
      <w:r w:rsidR="00A0285A">
        <w:t>her</w:t>
      </w:r>
      <w:r w:rsidR="00407994">
        <w:t xml:space="preserve"> opinion of science.</w:t>
      </w:r>
      <w:r w:rsidR="006E0136">
        <w:t xml:space="preserve"> After asking what </w:t>
      </w:r>
      <w:r w:rsidR="00A0285A">
        <w:t>her</w:t>
      </w:r>
      <w:r w:rsidR="006E0136">
        <w:t xml:space="preserve"> wishes her teachers knew about her, she said that sometimes she may not raise her hand or participate but it doesn’t mean she doesn’t know the answer. I will try to find alternative methods to assess comprehension than a sheet of questions in order to motivate </w:t>
      </w:r>
      <w:r w:rsidR="00A0285A">
        <w:t>her</w:t>
      </w:r>
      <w:r w:rsidR="006E0136">
        <w:t>.</w:t>
      </w:r>
    </w:p>
    <w:p w:rsidR="00744991" w:rsidRDefault="00744991" w:rsidP="006371CF">
      <w:pPr>
        <w:spacing w:line="480" w:lineRule="auto"/>
      </w:pPr>
      <w:r>
        <w:tab/>
        <w:t xml:space="preserve">The test score data say that </w:t>
      </w:r>
      <w:r w:rsidR="00A0285A">
        <w:t>my student</w:t>
      </w:r>
      <w:r>
        <w:t xml:space="preserve"> struggles most in English and Science. In English, she tested below average on the ISTEP in vocabulary, nonfiction, literacy text, and language conventions. In science, she scored below average in all areas, but needs the most help in the living environment section. </w:t>
      </w:r>
      <w:r w:rsidR="00A941B6">
        <w:t xml:space="preserve">On her SRI tests, she scored a 539 in the beginning of the year and a 444 in the middle of the year. </w:t>
      </w:r>
      <w:r w:rsidR="00A0285A">
        <w:t>My student</w:t>
      </w:r>
      <w:r w:rsidR="00A941B6">
        <w:t xml:space="preserve"> reads at a second grade reading level. I do not believe this accurately represents what </w:t>
      </w:r>
      <w:r w:rsidR="00A0285A">
        <w:t>my student</w:t>
      </w:r>
      <w:r w:rsidR="00A941B6">
        <w:t xml:space="preserve"> is capable of. For example, in the vocabulary sections there are only 2 questions so if a student misses one, her test score is lowered significantly. I believe that standardized test scores do not accurate assess a student’s development, especially when the student currently reads at a second grade reading level.</w:t>
      </w:r>
    </w:p>
    <w:p w:rsidR="00C87742" w:rsidRDefault="00C87742" w:rsidP="006371CF">
      <w:pPr>
        <w:spacing w:line="480" w:lineRule="auto"/>
      </w:pPr>
      <w:r>
        <w:tab/>
      </w:r>
      <w:r w:rsidR="00995329">
        <w:t xml:space="preserve">Initially, I had assumed that </w:t>
      </w:r>
      <w:r w:rsidR="00A0285A">
        <w:t>my student</w:t>
      </w:r>
      <w:r w:rsidR="00995329">
        <w:t xml:space="preserve"> was going to be difficult to work with because she is in a special education program and her test scores are below average in every area. Now I believe that </w:t>
      </w:r>
      <w:r w:rsidR="00A0285A">
        <w:t>my student</w:t>
      </w:r>
      <w:r w:rsidR="00995329">
        <w:t xml:space="preserve"> just hasn’t been challenged enough in the right ways in order to be </w:t>
      </w:r>
      <w:r w:rsidR="00995329">
        <w:lastRenderedPageBreak/>
        <w:t xml:space="preserve">successful. I believe she is easily bored with informational texts because she may have only had textbooks to read when learning about science. I probably wouldn’t enjoy science either if I didn’t have great teachers that got us out of our seats and taught us different ways to code our text. </w:t>
      </w:r>
      <w:r w:rsidR="00A0285A">
        <w:t>My student</w:t>
      </w:r>
      <w:r w:rsidR="00995329">
        <w:t xml:space="preserve"> shared with me that she loved watching movies in her science class because she understood the concepts better. I believe she hasn’t had the necessary connections she should in her science classes. After my discussion with her, I could see that she was excited about learning and she even shared that she wanted to learn more about certain areas of science. If she has interesting and engaging supplementary texts to get her motivated, I believe she will be able to learn how to be literate in this content area.</w:t>
      </w:r>
    </w:p>
    <w:p w:rsidR="006371CF" w:rsidRPr="00260C67" w:rsidRDefault="006371CF" w:rsidP="006371CF">
      <w:pPr>
        <w:spacing w:line="480" w:lineRule="auto"/>
        <w:jc w:val="center"/>
        <w:rPr>
          <w:b/>
          <w:sz w:val="28"/>
          <w:szCs w:val="28"/>
        </w:rPr>
      </w:pPr>
      <w:r w:rsidRPr="00260C67">
        <w:rPr>
          <w:b/>
          <w:sz w:val="28"/>
          <w:szCs w:val="28"/>
        </w:rPr>
        <w:t>Part II</w:t>
      </w:r>
    </w:p>
    <w:p w:rsidR="006371CF" w:rsidRPr="00420749" w:rsidRDefault="006371CF" w:rsidP="00420749">
      <w:pPr>
        <w:spacing w:line="480" w:lineRule="auto"/>
      </w:pPr>
      <w:r>
        <w:tab/>
      </w:r>
      <w:r w:rsidR="00A0285A">
        <w:t>My student</w:t>
      </w:r>
      <w:r>
        <w:t xml:space="preserve"> has strengths in writing process and writing applications in English. She stru</w:t>
      </w:r>
      <w:r w:rsidR="000E4D5B">
        <w:t xml:space="preserve">ggles most in nonfiction text and literary text. In science, she has strengths in scientific thinking and common themes. Her weaknesses lie most in the living environment and the nature of science and technology. Although she also struggles with mathematics, her scores were very close to passing the ISTEP. </w:t>
      </w:r>
      <w:r w:rsidR="0069257C">
        <w:t xml:space="preserve">In the science portion of the test, she had a below average score for the mathematical world. </w:t>
      </w:r>
      <w:r w:rsidR="007E4CEE">
        <w:t xml:space="preserve">The only assessments I have access to at this time are the student’s ISTEP and SRI scores, which both show low scores in reading comprehension. </w:t>
      </w:r>
      <w:r w:rsidR="00B54E84">
        <w:t xml:space="preserve">At this time I do not have a writing sample from the student so it is hard to assess where the student is in the language arts scores and I am only basing my knowledge from the ISTEP in that area. </w:t>
      </w:r>
      <w:r w:rsidR="00420749">
        <w:t xml:space="preserve">I believe </w:t>
      </w:r>
      <w:r w:rsidR="00A0285A">
        <w:t>my student</w:t>
      </w:r>
      <w:r w:rsidR="00420749" w:rsidRPr="00420749">
        <w:t xml:space="preserve"> needs to work on these standards in reading</w:t>
      </w:r>
      <w:r w:rsidR="00420749">
        <w:t xml:space="preserve"> and language arts</w:t>
      </w:r>
      <w:r w:rsidR="00420749" w:rsidRPr="00420749">
        <w:t>:</w:t>
      </w:r>
    </w:p>
    <w:p w:rsidR="00420749" w:rsidRPr="00420749" w:rsidRDefault="00420749" w:rsidP="00420749">
      <w:pPr>
        <w:pStyle w:val="Heading2"/>
        <w:shd w:val="clear" w:color="auto" w:fill="FFFFFF"/>
        <w:spacing w:before="0" w:beforeAutospacing="0" w:after="0" w:afterAutospacing="0" w:line="480" w:lineRule="auto"/>
        <w:textAlignment w:val="baseline"/>
        <w:rPr>
          <w:rFonts w:ascii="Arial" w:hAnsi="Arial" w:cs="Arial"/>
          <w:sz w:val="21"/>
          <w:szCs w:val="21"/>
        </w:rPr>
      </w:pPr>
      <w:r w:rsidRPr="00420749">
        <w:rPr>
          <w:rFonts w:ascii="Arial" w:hAnsi="Arial" w:cs="Arial"/>
          <w:sz w:val="21"/>
          <w:szCs w:val="21"/>
          <w:bdr w:val="none" w:sz="0" w:space="0" w:color="auto" w:frame="1"/>
        </w:rPr>
        <w:t>EL.7.1 2006 - READING: Word Recognition, Fluency, and Vocabulary Development</w:t>
      </w:r>
    </w:p>
    <w:p w:rsidR="00420749" w:rsidRPr="00420749" w:rsidRDefault="00420749" w:rsidP="00420749">
      <w:pPr>
        <w:shd w:val="clear" w:color="auto" w:fill="FFFFFF"/>
        <w:spacing w:after="0" w:line="480" w:lineRule="auto"/>
        <w:textAlignment w:val="baseline"/>
        <w:outlineLvl w:val="1"/>
        <w:rPr>
          <w:rFonts w:eastAsia="Times New Roman" w:cs="Arial"/>
          <w:b/>
          <w:bCs/>
          <w:szCs w:val="24"/>
          <w:bdr w:val="none" w:sz="0" w:space="0" w:color="auto" w:frame="1"/>
        </w:rPr>
      </w:pPr>
      <w:r w:rsidRPr="00420749">
        <w:rPr>
          <w:rFonts w:eastAsia="Times New Roman" w:cs="Arial"/>
          <w:b/>
          <w:bCs/>
          <w:szCs w:val="24"/>
          <w:bdr w:val="none" w:sz="0" w:space="0" w:color="auto" w:frame="1"/>
        </w:rPr>
        <w:lastRenderedPageBreak/>
        <w:t>EL.7.2 2006 - READING: Comprehension and Analysis of Nonfiction and Informational Text</w:t>
      </w:r>
    </w:p>
    <w:p w:rsidR="00420749" w:rsidRPr="00420749" w:rsidRDefault="00420749" w:rsidP="00420749">
      <w:pPr>
        <w:pStyle w:val="Heading2"/>
        <w:shd w:val="clear" w:color="auto" w:fill="FFFFFF"/>
        <w:spacing w:before="0" w:beforeAutospacing="0" w:after="0" w:afterAutospacing="0" w:line="480" w:lineRule="auto"/>
        <w:textAlignment w:val="baseline"/>
        <w:rPr>
          <w:rFonts w:asciiTheme="minorHAnsi" w:hAnsiTheme="minorHAnsi" w:cs="Arial"/>
          <w:sz w:val="24"/>
          <w:szCs w:val="24"/>
        </w:rPr>
      </w:pPr>
      <w:r w:rsidRPr="00420749">
        <w:rPr>
          <w:rFonts w:asciiTheme="minorHAnsi" w:hAnsiTheme="minorHAnsi" w:cs="Arial"/>
          <w:sz w:val="24"/>
          <w:szCs w:val="24"/>
          <w:bdr w:val="none" w:sz="0" w:space="0" w:color="auto" w:frame="1"/>
        </w:rPr>
        <w:t>EL.7.6 2006 - WRITING: English Language Conventions</w:t>
      </w:r>
    </w:p>
    <w:p w:rsidR="00420749" w:rsidRPr="00420749" w:rsidRDefault="00420749" w:rsidP="00420749">
      <w:pPr>
        <w:pStyle w:val="Heading2"/>
        <w:shd w:val="clear" w:color="auto" w:fill="FFFFFF"/>
        <w:spacing w:before="0" w:beforeAutospacing="0" w:after="0" w:afterAutospacing="0" w:line="480" w:lineRule="auto"/>
        <w:textAlignment w:val="baseline"/>
        <w:rPr>
          <w:rFonts w:asciiTheme="minorHAnsi" w:hAnsiTheme="minorHAnsi" w:cs="Arial"/>
          <w:sz w:val="24"/>
          <w:szCs w:val="24"/>
          <w:bdr w:val="none" w:sz="0" w:space="0" w:color="auto" w:frame="1"/>
        </w:rPr>
      </w:pPr>
      <w:r w:rsidRPr="00420749">
        <w:rPr>
          <w:rFonts w:asciiTheme="minorHAnsi" w:hAnsiTheme="minorHAnsi" w:cs="Arial"/>
          <w:sz w:val="24"/>
          <w:szCs w:val="24"/>
          <w:bdr w:val="none" w:sz="0" w:space="0" w:color="auto" w:frame="1"/>
        </w:rPr>
        <w:t>EL.7.4 2006 - WRITING: Processes and Features</w:t>
      </w:r>
    </w:p>
    <w:p w:rsidR="00420749" w:rsidRDefault="00420749" w:rsidP="00420749">
      <w:pPr>
        <w:pStyle w:val="Heading2"/>
        <w:shd w:val="clear" w:color="auto" w:fill="FFFFFF"/>
        <w:spacing w:before="0" w:beforeAutospacing="0" w:after="0" w:afterAutospacing="0" w:line="480" w:lineRule="auto"/>
        <w:textAlignment w:val="baseline"/>
        <w:rPr>
          <w:rFonts w:asciiTheme="minorHAnsi" w:hAnsiTheme="minorHAnsi" w:cs="Arial"/>
          <w:b w:val="0"/>
          <w:sz w:val="24"/>
          <w:szCs w:val="24"/>
          <w:bdr w:val="none" w:sz="0" w:space="0" w:color="auto" w:frame="1"/>
        </w:rPr>
      </w:pPr>
      <w:r>
        <w:rPr>
          <w:rFonts w:asciiTheme="minorHAnsi" w:hAnsiTheme="minorHAnsi" w:cs="Arial"/>
          <w:b w:val="0"/>
          <w:sz w:val="24"/>
          <w:szCs w:val="24"/>
          <w:bdr w:val="none" w:sz="0" w:space="0" w:color="auto" w:frame="1"/>
        </w:rPr>
        <w:tab/>
      </w:r>
      <w:r w:rsidR="00A0285A">
        <w:rPr>
          <w:rFonts w:asciiTheme="minorHAnsi" w:hAnsiTheme="minorHAnsi" w:cs="Arial"/>
          <w:b w:val="0"/>
          <w:sz w:val="24"/>
          <w:szCs w:val="24"/>
          <w:bdr w:val="none" w:sz="0" w:space="0" w:color="auto" w:frame="1"/>
        </w:rPr>
        <w:t>My student</w:t>
      </w:r>
      <w:r>
        <w:rPr>
          <w:rFonts w:asciiTheme="minorHAnsi" w:hAnsiTheme="minorHAnsi" w:cs="Arial"/>
          <w:b w:val="0"/>
          <w:sz w:val="24"/>
          <w:szCs w:val="24"/>
          <w:bdr w:val="none" w:sz="0" w:space="0" w:color="auto" w:frame="1"/>
        </w:rPr>
        <w:t xml:space="preserve"> is scoring below average on all of these standards except for writing processes and features, but I believe it is necessary to build on this skill to help her with her comprehension difficulties. This can help her learn how to organize ideas, even when just reading a text. </w:t>
      </w:r>
    </w:p>
    <w:p w:rsidR="00F418B5" w:rsidRDefault="00F418B5" w:rsidP="00420749">
      <w:pPr>
        <w:pStyle w:val="Heading2"/>
        <w:shd w:val="clear" w:color="auto" w:fill="FFFFFF"/>
        <w:spacing w:before="0" w:beforeAutospacing="0" w:after="0" w:afterAutospacing="0" w:line="480" w:lineRule="auto"/>
        <w:textAlignment w:val="baseline"/>
        <w:rPr>
          <w:rFonts w:asciiTheme="minorHAnsi" w:hAnsiTheme="minorHAnsi" w:cs="Arial"/>
          <w:b w:val="0"/>
          <w:sz w:val="24"/>
          <w:szCs w:val="24"/>
          <w:bdr w:val="none" w:sz="0" w:space="0" w:color="auto" w:frame="1"/>
        </w:rPr>
      </w:pPr>
      <w:r>
        <w:rPr>
          <w:rFonts w:asciiTheme="minorHAnsi" w:hAnsiTheme="minorHAnsi" w:cs="Arial"/>
          <w:b w:val="0"/>
          <w:sz w:val="24"/>
          <w:szCs w:val="24"/>
          <w:bdr w:val="none" w:sz="0" w:space="0" w:color="auto" w:frame="1"/>
        </w:rPr>
        <w:tab/>
        <w:t xml:space="preserve">One of the strategies I would like to use with </w:t>
      </w:r>
      <w:r w:rsidR="00A0285A">
        <w:rPr>
          <w:rFonts w:asciiTheme="minorHAnsi" w:hAnsiTheme="minorHAnsi" w:cs="Arial"/>
          <w:b w:val="0"/>
          <w:sz w:val="24"/>
          <w:szCs w:val="24"/>
          <w:bdr w:val="none" w:sz="0" w:space="0" w:color="auto" w:frame="1"/>
        </w:rPr>
        <w:t>my student</w:t>
      </w:r>
      <w:r>
        <w:rPr>
          <w:rFonts w:asciiTheme="minorHAnsi" w:hAnsiTheme="minorHAnsi" w:cs="Arial"/>
          <w:b w:val="0"/>
          <w:sz w:val="24"/>
          <w:szCs w:val="24"/>
          <w:bdr w:val="none" w:sz="0" w:space="0" w:color="auto" w:frame="1"/>
        </w:rPr>
        <w:t xml:space="preserve"> is coding the text. I would like to do this by finding science related articles or other readings that revolve around her interests in order to make the connections needed to understand the text. For example, the first text I have chosen in a news article written for kids about how carbon dioxide levels in schools may affect attendance rates. Hopefully this helps </w:t>
      </w:r>
      <w:r w:rsidR="00A0285A">
        <w:rPr>
          <w:rFonts w:asciiTheme="minorHAnsi" w:hAnsiTheme="minorHAnsi" w:cs="Arial"/>
          <w:b w:val="0"/>
          <w:sz w:val="24"/>
          <w:szCs w:val="24"/>
          <w:bdr w:val="none" w:sz="0" w:space="0" w:color="auto" w:frame="1"/>
        </w:rPr>
        <w:t>my student</w:t>
      </w:r>
      <w:r>
        <w:rPr>
          <w:rFonts w:asciiTheme="minorHAnsi" w:hAnsiTheme="minorHAnsi" w:cs="Arial"/>
          <w:b w:val="0"/>
          <w:sz w:val="24"/>
          <w:szCs w:val="24"/>
          <w:bdr w:val="none" w:sz="0" w:space="0" w:color="auto" w:frame="1"/>
        </w:rPr>
        <w:t xml:space="preserve"> to understand how science can be seen in everyday life and even make some connections to her own life.</w:t>
      </w:r>
      <w:r w:rsidR="00995329">
        <w:rPr>
          <w:rFonts w:asciiTheme="minorHAnsi" w:hAnsiTheme="minorHAnsi" w:cs="Arial"/>
          <w:b w:val="0"/>
          <w:sz w:val="24"/>
          <w:szCs w:val="24"/>
          <w:bdr w:val="none" w:sz="0" w:space="0" w:color="auto" w:frame="1"/>
        </w:rPr>
        <w:t xml:space="preserve"> </w:t>
      </w:r>
    </w:p>
    <w:p w:rsidR="00A84F76" w:rsidRDefault="00A84F76" w:rsidP="00420749">
      <w:pPr>
        <w:pStyle w:val="Heading2"/>
        <w:shd w:val="clear" w:color="auto" w:fill="FFFFFF"/>
        <w:spacing w:before="0" w:beforeAutospacing="0" w:after="0" w:afterAutospacing="0" w:line="480" w:lineRule="auto"/>
        <w:textAlignment w:val="baseline"/>
        <w:rPr>
          <w:rFonts w:asciiTheme="minorHAnsi" w:hAnsiTheme="minorHAnsi" w:cs="Arial"/>
          <w:b w:val="0"/>
          <w:sz w:val="24"/>
          <w:szCs w:val="24"/>
          <w:bdr w:val="none" w:sz="0" w:space="0" w:color="auto" w:frame="1"/>
        </w:rPr>
      </w:pPr>
      <w:r>
        <w:rPr>
          <w:rFonts w:asciiTheme="minorHAnsi" w:hAnsiTheme="minorHAnsi" w:cs="Arial"/>
          <w:b w:val="0"/>
          <w:sz w:val="24"/>
          <w:szCs w:val="24"/>
          <w:bdr w:val="none" w:sz="0" w:space="0" w:color="auto" w:frame="1"/>
        </w:rPr>
        <w:tab/>
        <w:t xml:space="preserve">Another strategy I would like to use is </w:t>
      </w:r>
      <w:r w:rsidR="007E2440">
        <w:rPr>
          <w:rFonts w:asciiTheme="minorHAnsi" w:hAnsiTheme="minorHAnsi" w:cs="Arial"/>
          <w:b w:val="0"/>
          <w:sz w:val="24"/>
          <w:szCs w:val="24"/>
          <w:bdr w:val="none" w:sz="0" w:space="0" w:color="auto" w:frame="1"/>
        </w:rPr>
        <w:t xml:space="preserve">the anticipation/reaction guide. Since I am planning on using interesting articles that I could see </w:t>
      </w:r>
      <w:r w:rsidR="00A0285A">
        <w:rPr>
          <w:rFonts w:asciiTheme="minorHAnsi" w:hAnsiTheme="minorHAnsi" w:cs="Arial"/>
          <w:b w:val="0"/>
          <w:sz w:val="24"/>
          <w:szCs w:val="24"/>
          <w:bdr w:val="none" w:sz="0" w:space="0" w:color="auto" w:frame="1"/>
        </w:rPr>
        <w:t>my student</w:t>
      </w:r>
      <w:r w:rsidR="007E2440">
        <w:rPr>
          <w:rFonts w:asciiTheme="minorHAnsi" w:hAnsiTheme="minorHAnsi" w:cs="Arial"/>
          <w:b w:val="0"/>
          <w:sz w:val="24"/>
          <w:szCs w:val="24"/>
          <w:bdr w:val="none" w:sz="0" w:space="0" w:color="auto" w:frame="1"/>
        </w:rPr>
        <w:t xml:space="preserve"> relating to her life, I feel it will be beneficial to use this strategy. This can also help me assess </w:t>
      </w:r>
      <w:r w:rsidR="00A0285A">
        <w:rPr>
          <w:rFonts w:asciiTheme="minorHAnsi" w:hAnsiTheme="minorHAnsi" w:cs="Arial"/>
          <w:b w:val="0"/>
          <w:sz w:val="24"/>
          <w:szCs w:val="24"/>
          <w:bdr w:val="none" w:sz="0" w:space="0" w:color="auto" w:frame="1"/>
        </w:rPr>
        <w:t>my student</w:t>
      </w:r>
      <w:r w:rsidR="007E2440">
        <w:rPr>
          <w:rFonts w:asciiTheme="minorHAnsi" w:hAnsiTheme="minorHAnsi" w:cs="Arial"/>
          <w:b w:val="0"/>
          <w:sz w:val="24"/>
          <w:szCs w:val="24"/>
          <w:bdr w:val="none" w:sz="0" w:space="0" w:color="auto" w:frame="1"/>
        </w:rPr>
        <w:t>’s prior knowledge in the subjects discussed in the informational texts, but also how to help her relate to informational texts when she does not have sufficient background knowledge.</w:t>
      </w:r>
    </w:p>
    <w:p w:rsidR="007E2440" w:rsidRPr="00420749" w:rsidRDefault="007E2440" w:rsidP="00420749">
      <w:pPr>
        <w:pStyle w:val="Heading2"/>
        <w:shd w:val="clear" w:color="auto" w:fill="FFFFFF"/>
        <w:spacing w:before="0" w:beforeAutospacing="0" w:after="0" w:afterAutospacing="0" w:line="480" w:lineRule="auto"/>
        <w:textAlignment w:val="baseline"/>
        <w:rPr>
          <w:rFonts w:asciiTheme="minorHAnsi" w:hAnsiTheme="minorHAnsi" w:cs="Arial"/>
          <w:b w:val="0"/>
          <w:sz w:val="24"/>
          <w:szCs w:val="24"/>
          <w:bdr w:val="none" w:sz="0" w:space="0" w:color="auto" w:frame="1"/>
        </w:rPr>
      </w:pPr>
      <w:r>
        <w:rPr>
          <w:rFonts w:asciiTheme="minorHAnsi" w:hAnsiTheme="minorHAnsi" w:cs="Arial"/>
          <w:b w:val="0"/>
          <w:sz w:val="24"/>
          <w:szCs w:val="24"/>
          <w:bdr w:val="none" w:sz="0" w:space="0" w:color="auto" w:frame="1"/>
        </w:rPr>
        <w:tab/>
        <w:t>To assess weaknesses in writing, I will use the thinking maps to help her recall the information from the text and organize her thoughts about it. I would like to use this strategy especially for assessing comprehension.</w:t>
      </w:r>
      <w:r w:rsidR="00BD23D4">
        <w:rPr>
          <w:rFonts w:asciiTheme="minorHAnsi" w:hAnsiTheme="minorHAnsi" w:cs="Arial"/>
          <w:b w:val="0"/>
          <w:sz w:val="24"/>
          <w:szCs w:val="24"/>
          <w:bdr w:val="none" w:sz="0" w:space="0" w:color="auto" w:frame="1"/>
        </w:rPr>
        <w:t xml:space="preserve"> In my opinion, KWL charts are overused in schools, so I wanted something that she may not see in her classrooms already.</w:t>
      </w:r>
    </w:p>
    <w:p w:rsidR="00995329" w:rsidRDefault="00995329" w:rsidP="00995329">
      <w:pPr>
        <w:spacing w:line="480" w:lineRule="auto"/>
        <w:ind w:firstLine="720"/>
      </w:pPr>
      <w:r>
        <w:lastRenderedPageBreak/>
        <w:t xml:space="preserve">After looking at the student data and reflecting on the discussions with my student, I am wondering how I should assess </w:t>
      </w:r>
      <w:r w:rsidR="00A0285A">
        <w:t>my student</w:t>
      </w:r>
      <w:r>
        <w:t xml:space="preserve">’s reading comprehension. I am also not sure where I can find informational texts that will be at her reading level, but also at the same developmental level according to the standards. Unfortunately, many of the texts at her reading level are not compatible with the seventh grade standards. I am also wondering if there are different ways to help her comprehension level other than sitting and reading a text for at least 30 minutes. I would like to be able to use video as well, but I’m not sure to what extent this will help </w:t>
      </w:r>
      <w:r w:rsidR="00A0285A">
        <w:t>my student</w:t>
      </w:r>
      <w:r>
        <w:t xml:space="preserve"> in standardized testing. Should this be a primary concern of mine, or should I be more focused on helping her find the subject interesting and make connections to informational text?</w:t>
      </w:r>
    </w:p>
    <w:p w:rsidR="00420749" w:rsidRPr="00420749" w:rsidRDefault="00420749" w:rsidP="00420749">
      <w:pPr>
        <w:shd w:val="clear" w:color="auto" w:fill="FFFFFF"/>
        <w:spacing w:after="0" w:line="480" w:lineRule="auto"/>
        <w:textAlignment w:val="baseline"/>
        <w:outlineLvl w:val="1"/>
        <w:rPr>
          <w:rFonts w:eastAsia="Times New Roman" w:cs="Arial"/>
          <w:b/>
          <w:bCs/>
          <w:szCs w:val="24"/>
        </w:rPr>
      </w:pPr>
    </w:p>
    <w:p w:rsidR="00420749" w:rsidRDefault="00420749"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Default="0062444B" w:rsidP="00420749">
      <w:pPr>
        <w:ind w:left="720"/>
        <w:rPr>
          <w:szCs w:val="24"/>
        </w:rPr>
      </w:pPr>
    </w:p>
    <w:p w:rsidR="0062444B" w:rsidRPr="0062444B" w:rsidRDefault="0062444B" w:rsidP="0062444B">
      <w:pPr>
        <w:ind w:left="720"/>
        <w:jc w:val="center"/>
        <w:rPr>
          <w:b/>
          <w:szCs w:val="24"/>
        </w:rPr>
      </w:pPr>
      <w:r w:rsidRPr="0062444B">
        <w:rPr>
          <w:b/>
          <w:szCs w:val="24"/>
        </w:rPr>
        <w:t>Sources</w:t>
      </w:r>
    </w:p>
    <w:p w:rsidR="0062444B" w:rsidRPr="0062444B" w:rsidRDefault="0062444B" w:rsidP="0062444B">
      <w:pPr>
        <w:numPr>
          <w:ilvl w:val="0"/>
          <w:numId w:val="1"/>
        </w:numPr>
        <w:pBdr>
          <w:bottom w:val="dashed" w:sz="8" w:space="5" w:color="C3C3C3"/>
        </w:pBdr>
        <w:shd w:val="clear" w:color="auto" w:fill="FFFFFF"/>
        <w:tabs>
          <w:tab w:val="clear" w:pos="720"/>
        </w:tabs>
        <w:spacing w:after="0" w:line="280" w:lineRule="atLeast"/>
        <w:textAlignment w:val="top"/>
        <w:rPr>
          <w:rFonts w:ascii="Verdana" w:eastAsia="Times New Roman" w:hAnsi="Verdana" w:cs="Times New Roman"/>
          <w:szCs w:val="24"/>
        </w:rPr>
      </w:pPr>
      <w:r w:rsidRPr="0062444B">
        <w:rPr>
          <w:rFonts w:ascii="Verdana" w:eastAsia="Times New Roman" w:hAnsi="Verdana" w:cs="Times New Roman"/>
          <w:szCs w:val="24"/>
        </w:rPr>
        <w:t>"Common Core Standards." </w:t>
      </w:r>
      <w:r w:rsidRPr="0062444B">
        <w:rPr>
          <w:rFonts w:ascii="Verdana" w:eastAsia="Times New Roman" w:hAnsi="Verdana" w:cs="Times New Roman"/>
          <w:i/>
          <w:iCs/>
          <w:szCs w:val="24"/>
        </w:rPr>
        <w:t>Indiana Department of Education Standards</w:t>
      </w:r>
      <w:r w:rsidRPr="0062444B">
        <w:rPr>
          <w:rFonts w:ascii="Verdana" w:eastAsia="Times New Roman" w:hAnsi="Verdana" w:cs="Times New Roman"/>
          <w:szCs w:val="24"/>
        </w:rPr>
        <w:t>. Indiana Department of Education, n.d. Web. 23 Feb. 2013. &lt;https://learningconnection.doe.in.gov/Standards/Standards.aspx?st=&amp;sub=2&amp;gl=12&amp;c=0&amp;stid=0&gt;.</w:t>
      </w:r>
    </w:p>
    <w:p w:rsidR="0062444B" w:rsidRPr="0062444B" w:rsidRDefault="0062444B" w:rsidP="0062444B">
      <w:pPr>
        <w:numPr>
          <w:ilvl w:val="0"/>
          <w:numId w:val="1"/>
        </w:numPr>
        <w:pBdr>
          <w:bottom w:val="dashed" w:sz="8" w:space="5" w:color="C3C3C3"/>
        </w:pBdr>
        <w:shd w:val="clear" w:color="auto" w:fill="FFFFFF"/>
        <w:spacing w:after="0" w:line="280" w:lineRule="atLeast"/>
        <w:textAlignment w:val="top"/>
        <w:rPr>
          <w:rFonts w:ascii="Verdana" w:eastAsia="Times New Roman" w:hAnsi="Verdana" w:cs="Times New Roman"/>
          <w:szCs w:val="24"/>
        </w:rPr>
      </w:pPr>
      <w:r w:rsidRPr="0062444B">
        <w:rPr>
          <w:rFonts w:ascii="Verdana" w:eastAsia="Times New Roman" w:hAnsi="Verdana" w:cs="Times New Roman"/>
          <w:szCs w:val="24"/>
        </w:rPr>
        <w:t>"Introduction to the Coding Text Strategy « National Center for Family Literacy."</w:t>
      </w:r>
      <w:r w:rsidRPr="0062444B">
        <w:rPr>
          <w:rFonts w:ascii="Verdana" w:eastAsia="Times New Roman" w:hAnsi="Verdana" w:cs="Times New Roman"/>
          <w:i/>
          <w:iCs/>
          <w:szCs w:val="24"/>
        </w:rPr>
        <w:t>Resources</w:t>
      </w:r>
      <w:r w:rsidRPr="0062444B">
        <w:rPr>
          <w:rFonts w:ascii="Verdana" w:eastAsia="Times New Roman" w:hAnsi="Verdana" w:cs="Times New Roman"/>
          <w:szCs w:val="24"/>
        </w:rPr>
        <w:t>. National Center for Family Literacy, n.d. Web. 26 Feb. 2013. &lt;http://www.famlit.org/free-resources/educator-resources/educator-resources-adult-learners/introducing-comprehension-strategies-to-adult-readers/introduction-to-the-coding-text-strategy/&gt;.</w:t>
      </w:r>
    </w:p>
    <w:p w:rsidR="0062444B" w:rsidRPr="0062444B" w:rsidRDefault="0062444B" w:rsidP="0062444B">
      <w:pPr>
        <w:numPr>
          <w:ilvl w:val="0"/>
          <w:numId w:val="1"/>
        </w:numPr>
        <w:pBdr>
          <w:bottom w:val="dashed" w:sz="8" w:space="5" w:color="C3C3C3"/>
        </w:pBdr>
        <w:shd w:val="clear" w:color="auto" w:fill="FFFFFF"/>
        <w:spacing w:after="0" w:line="280" w:lineRule="atLeast"/>
        <w:textAlignment w:val="top"/>
        <w:rPr>
          <w:rFonts w:ascii="Verdana" w:eastAsia="Times New Roman" w:hAnsi="Verdana" w:cs="Times New Roman"/>
          <w:szCs w:val="24"/>
        </w:rPr>
      </w:pPr>
      <w:r w:rsidRPr="0062444B">
        <w:rPr>
          <w:rFonts w:ascii="Verdana" w:eastAsia="Times New Roman" w:hAnsi="Verdana" w:cs="Times New Roman"/>
          <w:szCs w:val="24"/>
        </w:rPr>
        <w:t>"Reading Educator." </w:t>
      </w:r>
      <w:r w:rsidRPr="0062444B">
        <w:rPr>
          <w:rFonts w:ascii="Verdana" w:eastAsia="Times New Roman" w:hAnsi="Verdana" w:cs="Times New Roman"/>
          <w:i/>
          <w:iCs/>
          <w:szCs w:val="24"/>
        </w:rPr>
        <w:t>Reading Educator</w:t>
      </w:r>
      <w:r w:rsidRPr="0062444B">
        <w:rPr>
          <w:rFonts w:ascii="Verdana" w:eastAsia="Times New Roman" w:hAnsi="Verdana" w:cs="Times New Roman"/>
          <w:szCs w:val="24"/>
        </w:rPr>
        <w:t>. N.p., n.d. Web. 26 Feb. 2013. &lt;http://www.justreadnow.com/strategies/anticipate.htm&gt;.</w:t>
      </w:r>
    </w:p>
    <w:p w:rsidR="0062444B" w:rsidRPr="0062444B" w:rsidRDefault="0062444B" w:rsidP="0062444B">
      <w:pPr>
        <w:numPr>
          <w:ilvl w:val="0"/>
          <w:numId w:val="1"/>
        </w:numPr>
        <w:pBdr>
          <w:bottom w:val="dashed" w:sz="8" w:space="5" w:color="C3C3C3"/>
        </w:pBdr>
        <w:shd w:val="clear" w:color="auto" w:fill="FFFFFF"/>
        <w:spacing w:after="0" w:line="280" w:lineRule="atLeast"/>
        <w:textAlignment w:val="top"/>
        <w:rPr>
          <w:rFonts w:ascii="Verdana" w:eastAsia="Times New Roman" w:hAnsi="Verdana" w:cs="Times New Roman"/>
          <w:szCs w:val="24"/>
        </w:rPr>
      </w:pPr>
      <w:r w:rsidRPr="0062444B">
        <w:rPr>
          <w:rFonts w:ascii="Verdana" w:eastAsia="Times New Roman" w:hAnsi="Verdana" w:cs="Times New Roman"/>
          <w:szCs w:val="24"/>
        </w:rPr>
        <w:t>"Shortridge Middle School (Indianapolis, IN) » contact info, student demographics, map, class sizes." </w:t>
      </w:r>
      <w:r w:rsidRPr="0062444B">
        <w:rPr>
          <w:rFonts w:ascii="Verdana" w:eastAsia="Times New Roman" w:hAnsi="Verdana" w:cs="Times New Roman"/>
          <w:i/>
          <w:iCs/>
          <w:szCs w:val="24"/>
        </w:rPr>
        <w:t>MuniNetGuide</w:t>
      </w:r>
      <w:r w:rsidRPr="0062444B">
        <w:rPr>
          <w:rFonts w:ascii="Verdana" w:eastAsia="Times New Roman" w:hAnsi="Verdana" w:cs="Times New Roman"/>
          <w:szCs w:val="24"/>
        </w:rPr>
        <w:t>. National Center for Education Statistics, n.d. Web. 26 Feb. 2013. &lt;http://www.muninetguide.com/schools/IN/Indianapolis/shortridge-middle-school/&gt;.</w:t>
      </w:r>
    </w:p>
    <w:p w:rsidR="0062444B" w:rsidRPr="00420749" w:rsidRDefault="0062444B" w:rsidP="0062444B">
      <w:pPr>
        <w:ind w:left="720"/>
        <w:jc w:val="center"/>
        <w:rPr>
          <w:szCs w:val="24"/>
        </w:rPr>
      </w:pPr>
    </w:p>
    <w:sectPr w:rsidR="0062444B" w:rsidRPr="00420749"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A3D"/>
    <w:multiLevelType w:val="multilevel"/>
    <w:tmpl w:val="F84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18B6"/>
    <w:rsid w:val="000E4D5B"/>
    <w:rsid w:val="001010B9"/>
    <w:rsid w:val="00154962"/>
    <w:rsid w:val="001630D8"/>
    <w:rsid w:val="00191E55"/>
    <w:rsid w:val="001960B4"/>
    <w:rsid w:val="00260C67"/>
    <w:rsid w:val="00407994"/>
    <w:rsid w:val="00420749"/>
    <w:rsid w:val="004B7EC6"/>
    <w:rsid w:val="0056015F"/>
    <w:rsid w:val="005C59F2"/>
    <w:rsid w:val="0062075D"/>
    <w:rsid w:val="0062444B"/>
    <w:rsid w:val="006371CF"/>
    <w:rsid w:val="0069257C"/>
    <w:rsid w:val="006E0136"/>
    <w:rsid w:val="00744991"/>
    <w:rsid w:val="007E2440"/>
    <w:rsid w:val="007E4CEE"/>
    <w:rsid w:val="0086559A"/>
    <w:rsid w:val="00995329"/>
    <w:rsid w:val="00A0285A"/>
    <w:rsid w:val="00A30DC4"/>
    <w:rsid w:val="00A718B6"/>
    <w:rsid w:val="00A84F76"/>
    <w:rsid w:val="00A941B6"/>
    <w:rsid w:val="00B13C76"/>
    <w:rsid w:val="00B54E84"/>
    <w:rsid w:val="00BC085F"/>
    <w:rsid w:val="00BD23D4"/>
    <w:rsid w:val="00C87742"/>
    <w:rsid w:val="00CC0E5A"/>
    <w:rsid w:val="00DB05A5"/>
    <w:rsid w:val="00E14764"/>
    <w:rsid w:val="00EC4A99"/>
    <w:rsid w:val="00EC6956"/>
    <w:rsid w:val="00EC6B6A"/>
    <w:rsid w:val="00EF1CBD"/>
    <w:rsid w:val="00F41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paragraph" w:styleId="Heading2">
    <w:name w:val="heading 2"/>
    <w:basedOn w:val="Normal"/>
    <w:link w:val="Heading2Char"/>
    <w:uiPriority w:val="9"/>
    <w:qFormat/>
    <w:rsid w:val="00420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1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8B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20749"/>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2444B"/>
  </w:style>
</w:styles>
</file>

<file path=word/webSettings.xml><?xml version="1.0" encoding="utf-8"?>
<w:webSettings xmlns:r="http://schemas.openxmlformats.org/officeDocument/2006/relationships" xmlns:w="http://schemas.openxmlformats.org/wordprocessingml/2006/main">
  <w:divs>
    <w:div w:id="249850521">
      <w:bodyDiv w:val="1"/>
      <w:marLeft w:val="0"/>
      <w:marRight w:val="0"/>
      <w:marTop w:val="0"/>
      <w:marBottom w:val="0"/>
      <w:divBdr>
        <w:top w:val="none" w:sz="0" w:space="0" w:color="auto"/>
        <w:left w:val="none" w:sz="0" w:space="0" w:color="auto"/>
        <w:bottom w:val="none" w:sz="0" w:space="0" w:color="auto"/>
        <w:right w:val="none" w:sz="0" w:space="0" w:color="auto"/>
      </w:divBdr>
    </w:div>
    <w:div w:id="642345273">
      <w:bodyDiv w:val="1"/>
      <w:marLeft w:val="0"/>
      <w:marRight w:val="0"/>
      <w:marTop w:val="0"/>
      <w:marBottom w:val="0"/>
      <w:divBdr>
        <w:top w:val="none" w:sz="0" w:space="0" w:color="auto"/>
        <w:left w:val="none" w:sz="0" w:space="0" w:color="auto"/>
        <w:bottom w:val="none" w:sz="0" w:space="0" w:color="auto"/>
        <w:right w:val="none" w:sz="0" w:space="0" w:color="auto"/>
      </w:divBdr>
    </w:div>
    <w:div w:id="1085956421">
      <w:bodyDiv w:val="1"/>
      <w:marLeft w:val="0"/>
      <w:marRight w:val="0"/>
      <w:marTop w:val="0"/>
      <w:marBottom w:val="0"/>
      <w:divBdr>
        <w:top w:val="none" w:sz="0" w:space="0" w:color="auto"/>
        <w:left w:val="none" w:sz="0" w:space="0" w:color="auto"/>
        <w:bottom w:val="none" w:sz="0" w:space="0" w:color="auto"/>
        <w:right w:val="none" w:sz="0" w:space="0" w:color="auto"/>
      </w:divBdr>
    </w:div>
    <w:div w:id="1280601143">
      <w:bodyDiv w:val="1"/>
      <w:marLeft w:val="0"/>
      <w:marRight w:val="0"/>
      <w:marTop w:val="0"/>
      <w:marBottom w:val="0"/>
      <w:divBdr>
        <w:top w:val="none" w:sz="0" w:space="0" w:color="auto"/>
        <w:left w:val="none" w:sz="0" w:space="0" w:color="auto"/>
        <w:bottom w:val="none" w:sz="0" w:space="0" w:color="auto"/>
        <w:right w:val="none" w:sz="0" w:space="0" w:color="auto"/>
      </w:divBdr>
    </w:div>
    <w:div w:id="1911765856">
      <w:bodyDiv w:val="1"/>
      <w:marLeft w:val="0"/>
      <w:marRight w:val="0"/>
      <w:marTop w:val="0"/>
      <w:marBottom w:val="0"/>
      <w:divBdr>
        <w:top w:val="none" w:sz="0" w:space="0" w:color="auto"/>
        <w:left w:val="none" w:sz="0" w:space="0" w:color="auto"/>
        <w:bottom w:val="none" w:sz="0" w:space="0" w:color="auto"/>
        <w:right w:val="none" w:sz="0" w:space="0" w:color="auto"/>
      </w:divBdr>
      <w:divsChild>
        <w:div w:id="1349059650">
          <w:marLeft w:val="0"/>
          <w:marRight w:val="0"/>
          <w:marTop w:val="0"/>
          <w:marBottom w:val="0"/>
          <w:divBdr>
            <w:top w:val="none" w:sz="0" w:space="0" w:color="auto"/>
            <w:left w:val="none" w:sz="0" w:space="0" w:color="auto"/>
            <w:bottom w:val="none" w:sz="0" w:space="0" w:color="auto"/>
            <w:right w:val="none" w:sz="0" w:space="0" w:color="auto"/>
          </w:divBdr>
        </w:div>
        <w:div w:id="1397432643">
          <w:marLeft w:val="0"/>
          <w:marRight w:val="0"/>
          <w:marTop w:val="0"/>
          <w:marBottom w:val="0"/>
          <w:divBdr>
            <w:top w:val="none" w:sz="0" w:space="0" w:color="auto"/>
            <w:left w:val="none" w:sz="0" w:space="0" w:color="auto"/>
            <w:bottom w:val="none" w:sz="0" w:space="0" w:color="auto"/>
            <w:right w:val="none" w:sz="0" w:space="0" w:color="auto"/>
          </w:divBdr>
        </w:div>
        <w:div w:id="541989005">
          <w:marLeft w:val="0"/>
          <w:marRight w:val="0"/>
          <w:marTop w:val="0"/>
          <w:marBottom w:val="0"/>
          <w:divBdr>
            <w:top w:val="none" w:sz="0" w:space="0" w:color="auto"/>
            <w:left w:val="none" w:sz="0" w:space="0" w:color="auto"/>
            <w:bottom w:val="none" w:sz="0" w:space="0" w:color="auto"/>
            <w:right w:val="none" w:sz="0" w:space="0" w:color="auto"/>
          </w:divBdr>
        </w:div>
        <w:div w:id="1878201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31</cp:revision>
  <dcterms:created xsi:type="dcterms:W3CDTF">2013-02-26T03:30:00Z</dcterms:created>
  <dcterms:modified xsi:type="dcterms:W3CDTF">2013-04-24T19:18:00Z</dcterms:modified>
</cp:coreProperties>
</file>