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38" w:rsidRDefault="00ED1438" w:rsidP="00ED1438">
      <w:pPr>
        <w:shd w:val="clear" w:color="auto" w:fill="F6F6F6"/>
        <w:spacing w:after="0" w:line="240" w:lineRule="auto"/>
        <w:jc w:val="center"/>
        <w:rPr>
          <w:rFonts w:ascii="Arial" w:eastAsia="Times New Roman" w:hAnsi="Arial" w:cs="Arial"/>
          <w:b/>
          <w:bCs/>
          <w:color w:val="000000"/>
          <w:sz w:val="28"/>
          <w:szCs w:val="24"/>
          <w:lang w:val="es-ES"/>
        </w:rPr>
      </w:pPr>
      <w:r w:rsidRPr="00ED1438">
        <w:rPr>
          <w:rFonts w:ascii="Arial" w:eastAsia="Times New Roman" w:hAnsi="Arial" w:cs="Arial"/>
          <w:b/>
          <w:bCs/>
          <w:color w:val="000000"/>
          <w:sz w:val="28"/>
          <w:szCs w:val="24"/>
          <w:lang w:val="es-ES"/>
        </w:rPr>
        <w:t>EL DIA DE LOS MUERTOS</w:t>
      </w:r>
    </w:p>
    <w:p w:rsidR="00ED1438" w:rsidRDefault="00ED1438" w:rsidP="00ED1438">
      <w:pPr>
        <w:shd w:val="clear" w:color="auto" w:fill="F6F6F6"/>
        <w:spacing w:after="0" w:line="240" w:lineRule="auto"/>
        <w:jc w:val="center"/>
        <w:rPr>
          <w:rFonts w:ascii="Arial" w:eastAsia="Times New Roman" w:hAnsi="Arial" w:cs="Arial"/>
          <w:b/>
          <w:bCs/>
          <w:color w:val="000000"/>
          <w:sz w:val="28"/>
          <w:szCs w:val="24"/>
          <w:lang w:val="es-ES"/>
        </w:rPr>
      </w:pPr>
    </w:p>
    <w:p w:rsidR="000B2C6A" w:rsidRPr="00ED1438" w:rsidRDefault="000B2C6A" w:rsidP="00ED1438">
      <w:pPr>
        <w:shd w:val="clear" w:color="auto" w:fill="F6F6F6"/>
        <w:spacing w:after="0" w:line="240" w:lineRule="auto"/>
        <w:jc w:val="center"/>
        <w:rPr>
          <w:rFonts w:ascii="Arial" w:eastAsia="Times New Roman" w:hAnsi="Arial" w:cs="Arial"/>
          <w:b/>
          <w:bCs/>
          <w:color w:val="000000"/>
          <w:sz w:val="28"/>
          <w:szCs w:val="24"/>
          <w:lang w:val="es-ES"/>
        </w:rPr>
      </w:pPr>
    </w:p>
    <w:p w:rsidR="00ED1438" w:rsidRPr="00ED1438" w:rsidRDefault="00ED1438" w:rsidP="004830DE">
      <w:pPr>
        <w:shd w:val="clear" w:color="auto" w:fill="F6F6F6"/>
        <w:spacing w:after="0" w:line="240" w:lineRule="auto"/>
        <w:rPr>
          <w:rFonts w:ascii="Arial" w:eastAsia="Times New Roman" w:hAnsi="Arial" w:cs="Arial"/>
          <w:color w:val="000000"/>
          <w:sz w:val="24"/>
          <w:szCs w:val="24"/>
          <w:lang w:val="es-ES"/>
        </w:rPr>
      </w:pPr>
      <w:r w:rsidRPr="00ED1438">
        <w:rPr>
          <w:rFonts w:ascii="Arial" w:eastAsia="Times New Roman" w:hAnsi="Arial" w:cs="Arial"/>
          <w:color w:val="000000"/>
          <w:sz w:val="24"/>
          <w:szCs w:val="24"/>
          <w:bdr w:val="single" w:sz="4" w:space="0" w:color="auto"/>
          <w:lang w:val="es-ES"/>
        </w:rPr>
        <w:t>LA CELEBRACION</w:t>
      </w:r>
    </w:p>
    <w:p w:rsidR="00ED1438" w:rsidRDefault="00ED1438" w:rsidP="00ED1438">
      <w:pPr>
        <w:shd w:val="clear" w:color="auto" w:fill="F6F6F6"/>
        <w:spacing w:after="0" w:line="300" w:lineRule="atLeast"/>
        <w:rPr>
          <w:rFonts w:ascii="Arial" w:eastAsia="Times New Roman" w:hAnsi="Arial" w:cs="Arial"/>
          <w:color w:val="000000"/>
          <w:spacing w:val="-2"/>
          <w:szCs w:val="24"/>
          <w:lang w:val="es-ES"/>
        </w:rPr>
      </w:pPr>
      <w:r w:rsidRPr="00ED1438">
        <w:rPr>
          <w:rFonts w:ascii="Arial" w:eastAsia="Times New Roman" w:hAnsi="Arial" w:cs="Arial"/>
          <w:color w:val="000000"/>
          <w:szCs w:val="24"/>
          <w:lang w:val="es-ES"/>
        </w:rPr>
        <w:t xml:space="preserve">El Día de los Muertos se celebra en México el 2 de noviembre. En este día, las familias mexicanas van a los </w:t>
      </w:r>
      <w:r w:rsidRPr="005728B3">
        <w:rPr>
          <w:rFonts w:ascii="Arial" w:eastAsia="Times New Roman" w:hAnsi="Arial" w:cs="Arial"/>
          <w:b/>
          <w:i/>
          <w:color w:val="000000"/>
          <w:szCs w:val="24"/>
          <w:lang w:val="es-ES"/>
        </w:rPr>
        <w:t>panteones</w:t>
      </w:r>
      <w:r w:rsidRPr="00ED1438">
        <w:rPr>
          <w:rFonts w:ascii="Arial" w:eastAsia="Times New Roman" w:hAnsi="Arial" w:cs="Arial"/>
          <w:color w:val="000000"/>
          <w:szCs w:val="24"/>
          <w:lang w:val="es-ES"/>
        </w:rPr>
        <w:t xml:space="preserve">, visitan las </w:t>
      </w:r>
      <w:r w:rsidRPr="005728B3">
        <w:rPr>
          <w:rFonts w:ascii="Arial" w:eastAsia="Times New Roman" w:hAnsi="Arial" w:cs="Arial"/>
          <w:b/>
          <w:i/>
          <w:color w:val="000000"/>
          <w:szCs w:val="24"/>
          <w:lang w:val="es-ES"/>
        </w:rPr>
        <w:t>tumbas</w:t>
      </w:r>
      <w:r w:rsidRPr="00ED1438">
        <w:rPr>
          <w:rFonts w:ascii="Arial" w:eastAsia="Times New Roman" w:hAnsi="Arial" w:cs="Arial"/>
          <w:color w:val="000000"/>
          <w:szCs w:val="24"/>
          <w:lang w:val="es-ES"/>
        </w:rPr>
        <w:t xml:space="preserve"> de sus familiares, las limpian y tal vez pintan las lápidas, ponen flores, especialmente flores de muerto (cempasúchil o maravillas) y encienden </w:t>
      </w:r>
      <w:r w:rsidRPr="005728B3">
        <w:rPr>
          <w:rFonts w:ascii="Arial" w:eastAsia="Times New Roman" w:hAnsi="Arial" w:cs="Arial"/>
          <w:b/>
          <w:i/>
          <w:color w:val="000000"/>
          <w:szCs w:val="24"/>
          <w:lang w:val="es-ES"/>
        </w:rPr>
        <w:t>velas</w:t>
      </w:r>
      <w:r w:rsidRPr="00ED1438">
        <w:rPr>
          <w:rFonts w:ascii="Arial" w:eastAsia="Times New Roman" w:hAnsi="Arial" w:cs="Arial"/>
          <w:color w:val="000000"/>
          <w:szCs w:val="24"/>
          <w:lang w:val="es-ES"/>
        </w:rPr>
        <w:t xml:space="preserve">.  También en sus casas, las familias mexicanas hacen </w:t>
      </w:r>
      <w:r w:rsidRPr="005728B3">
        <w:rPr>
          <w:rFonts w:ascii="Arial" w:eastAsia="Times New Roman" w:hAnsi="Arial" w:cs="Arial"/>
          <w:b/>
          <w:i/>
          <w:color w:val="000000"/>
          <w:szCs w:val="24"/>
          <w:lang w:val="es-ES"/>
        </w:rPr>
        <w:t>altares</w:t>
      </w:r>
      <w:r w:rsidRPr="00ED1438">
        <w:rPr>
          <w:rFonts w:ascii="Arial" w:eastAsia="Times New Roman" w:hAnsi="Arial" w:cs="Arial"/>
          <w:color w:val="000000"/>
          <w:szCs w:val="24"/>
          <w:lang w:val="es-ES"/>
        </w:rPr>
        <w:t xml:space="preserve"> especiales, dedicados a sus familiares muertos. Los altares pueden ser desde muy sencillos hasta muy elaborados, usualmente llenos de objetos que daban placer en vida a la persona muerta, incluyendo la comida y bebida favorita. Los altares dedicados a las ánimas de los niños muertos incluyen juguetes, dulces y otras golosinas.  Los altares u "ofrendas" también contienen objetos de figuras de azúcar o "alfeñique." Estos objetos pueden ser animalitos como borregos, platos de comida en miniatura (enchiladas de mole), ataúdes, a veces con calacas, y por supuesto, </w:t>
      </w:r>
      <w:r w:rsidRPr="005728B3">
        <w:rPr>
          <w:rFonts w:ascii="Arial" w:eastAsia="Times New Roman" w:hAnsi="Arial" w:cs="Arial"/>
          <w:b/>
          <w:i/>
          <w:color w:val="000000"/>
          <w:szCs w:val="24"/>
          <w:lang w:val="es-ES"/>
        </w:rPr>
        <w:t>calaveras</w:t>
      </w:r>
      <w:r w:rsidRPr="00ED1438">
        <w:rPr>
          <w:rFonts w:ascii="Arial" w:eastAsia="Times New Roman" w:hAnsi="Arial" w:cs="Arial"/>
          <w:color w:val="000000"/>
          <w:szCs w:val="24"/>
          <w:lang w:val="es-ES"/>
        </w:rPr>
        <w:t xml:space="preserve">. Estas calaveras se hacen con una mezcla de agua hervida, azúcar glasé y limón, vaciado en unos moldes de barro, remojados en agua. Se decoran las calaveras con papel metálico para los ojos y un tipo de betún colorado para el cabello. Se pueden escribir nombres en las calaveras, y los niños mexicanos, muchas veces, intercambian estas calaveras con sus amigos.  También hay papel picado en las ofrendas. Este arte de papel picado en México es una tradición </w:t>
      </w:r>
      <w:r w:rsidR="000B2C6A">
        <w:rPr>
          <w:rFonts w:ascii="Arial" w:eastAsia="Times New Roman" w:hAnsi="Arial" w:cs="Arial"/>
          <w:color w:val="000000"/>
          <w:szCs w:val="24"/>
          <w:lang w:val="es-ES"/>
        </w:rPr>
        <w:t xml:space="preserve">muy antigua. </w:t>
      </w:r>
      <w:r w:rsidRPr="00ED1438">
        <w:rPr>
          <w:rFonts w:ascii="Arial" w:eastAsia="Times New Roman" w:hAnsi="Arial" w:cs="Arial"/>
          <w:color w:val="000000"/>
          <w:szCs w:val="24"/>
          <w:lang w:val="es-ES"/>
        </w:rPr>
        <w:t xml:space="preserve">Aunque el papel picado se usa como decoración en muchas fiestas mexicanas como bodas y bautizos, también este tipo de decoración, con temas del Día de los Muertos, es muy </w:t>
      </w:r>
      <w:r w:rsidRPr="00ED1438">
        <w:rPr>
          <w:rFonts w:ascii="Arial" w:eastAsia="Times New Roman" w:hAnsi="Arial" w:cs="Arial"/>
          <w:color w:val="000000"/>
          <w:spacing w:val="-2"/>
          <w:szCs w:val="24"/>
          <w:lang w:val="es-ES"/>
        </w:rPr>
        <w:t>popular.</w:t>
      </w:r>
    </w:p>
    <w:p w:rsidR="00104BC9" w:rsidRPr="00ED1438" w:rsidRDefault="00104BC9" w:rsidP="00ED1438">
      <w:pPr>
        <w:shd w:val="clear" w:color="auto" w:fill="F6F6F6"/>
        <w:spacing w:after="0" w:line="300" w:lineRule="atLeast"/>
        <w:rPr>
          <w:rFonts w:ascii="Arial" w:eastAsia="Times New Roman" w:hAnsi="Arial" w:cs="Arial"/>
          <w:color w:val="000000"/>
          <w:spacing w:val="-2"/>
          <w:szCs w:val="24"/>
          <w:lang w:val="es-ES"/>
        </w:rPr>
      </w:pPr>
    </w:p>
    <w:p w:rsidR="00ED1438" w:rsidRPr="00ED1438" w:rsidRDefault="00ED1438" w:rsidP="00ED1438">
      <w:pPr>
        <w:shd w:val="clear" w:color="auto" w:fill="F6F6F6"/>
        <w:spacing w:after="0" w:line="240" w:lineRule="auto"/>
        <w:rPr>
          <w:rFonts w:ascii="Arial" w:eastAsia="Times New Roman" w:hAnsi="Arial" w:cs="Arial"/>
          <w:color w:val="000000"/>
          <w:sz w:val="24"/>
          <w:szCs w:val="24"/>
          <w:lang w:val="es-ES"/>
        </w:rPr>
      </w:pPr>
      <w:r w:rsidRPr="00ED1438">
        <w:rPr>
          <w:rFonts w:ascii="Arial" w:eastAsia="Times New Roman" w:hAnsi="Arial" w:cs="Arial"/>
          <w:color w:val="000000"/>
          <w:sz w:val="24"/>
          <w:szCs w:val="24"/>
          <w:bdr w:val="single" w:sz="4" w:space="0" w:color="auto"/>
          <w:lang w:val="es-ES"/>
        </w:rPr>
        <w:t>EL ORIGEN</w:t>
      </w:r>
    </w:p>
    <w:p w:rsidR="00ED1438" w:rsidRDefault="00ED1438" w:rsidP="00ED1438">
      <w:pPr>
        <w:shd w:val="clear" w:color="auto" w:fill="F6F6F6"/>
        <w:spacing w:after="0" w:line="293" w:lineRule="atLeast"/>
        <w:rPr>
          <w:rFonts w:ascii="Arial" w:eastAsia="Times New Roman" w:hAnsi="Arial" w:cs="Arial"/>
          <w:color w:val="000000"/>
          <w:szCs w:val="24"/>
          <w:lang w:val="es-ES"/>
        </w:rPr>
      </w:pPr>
      <w:r w:rsidRPr="00ED1438">
        <w:rPr>
          <w:rFonts w:ascii="Arial" w:eastAsia="Times New Roman" w:hAnsi="Arial" w:cs="Arial"/>
          <w:color w:val="000000"/>
          <w:szCs w:val="24"/>
          <w:lang w:val="es-ES"/>
        </w:rPr>
        <w:t xml:space="preserve">La fiesta que celebramos los días 1 y 2 de noviembre tiene orígenes prehispánicos. En todas las culturas del México antiguo (Mayas, Olmecas, Mexicas, etc.) la muerte ocupaba un lugar muy importante. Los antiguos mexicanos, igual que en las culturas europeas y orientales, pensaban que el Espíritu de los hombres era inmortal, esto es, que existía un lugar a donde iban a parar las </w:t>
      </w:r>
      <w:r w:rsidRPr="005728B3">
        <w:rPr>
          <w:rFonts w:ascii="Arial" w:eastAsia="Times New Roman" w:hAnsi="Arial" w:cs="Arial"/>
          <w:b/>
          <w:i/>
          <w:color w:val="000000"/>
          <w:szCs w:val="24"/>
          <w:lang w:val="es-ES"/>
        </w:rPr>
        <w:t>almas</w:t>
      </w:r>
      <w:r w:rsidRPr="00ED1438">
        <w:rPr>
          <w:rFonts w:ascii="Arial" w:eastAsia="Times New Roman" w:hAnsi="Arial" w:cs="Arial"/>
          <w:color w:val="000000"/>
          <w:szCs w:val="24"/>
          <w:lang w:val="es-ES"/>
        </w:rPr>
        <w:t xml:space="preserve"> de los muertos. Los </w:t>
      </w:r>
      <w:proofErr w:type="gramStart"/>
      <w:r w:rsidRPr="00ED1438">
        <w:rPr>
          <w:rFonts w:ascii="Arial" w:eastAsia="Times New Roman" w:hAnsi="Arial" w:cs="Arial"/>
          <w:color w:val="000000"/>
          <w:szCs w:val="24"/>
          <w:lang w:val="es-ES"/>
        </w:rPr>
        <w:t>Nahuas</w:t>
      </w:r>
      <w:proofErr w:type="gramEnd"/>
      <w:r w:rsidRPr="00ED1438">
        <w:rPr>
          <w:rFonts w:ascii="Arial" w:eastAsia="Times New Roman" w:hAnsi="Arial" w:cs="Arial"/>
          <w:color w:val="000000"/>
          <w:szCs w:val="24"/>
          <w:lang w:val="es-ES"/>
        </w:rPr>
        <w:t xml:space="preserve"> o Mexicas llamaron </w:t>
      </w:r>
      <w:proofErr w:type="spellStart"/>
      <w:r w:rsidRPr="00ED1438">
        <w:rPr>
          <w:rFonts w:ascii="Arial" w:eastAsia="Times New Roman" w:hAnsi="Arial" w:cs="Arial"/>
          <w:color w:val="000000"/>
          <w:szCs w:val="24"/>
          <w:lang w:val="es-ES"/>
        </w:rPr>
        <w:t>Mictlán</w:t>
      </w:r>
      <w:proofErr w:type="spellEnd"/>
      <w:r w:rsidRPr="00ED1438">
        <w:rPr>
          <w:rFonts w:ascii="Arial" w:eastAsia="Times New Roman" w:hAnsi="Arial" w:cs="Arial"/>
          <w:color w:val="000000"/>
          <w:szCs w:val="24"/>
          <w:lang w:val="es-ES"/>
        </w:rPr>
        <w:t xml:space="preserve"> a ese lugar. Esta celebración conserva mucha de la influencia prehispánica del culto a los muertos, las</w:t>
      </w:r>
      <w:r w:rsidR="00104BC9">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encontramos en </w:t>
      </w:r>
      <w:proofErr w:type="spellStart"/>
      <w:r w:rsidRPr="00ED1438">
        <w:rPr>
          <w:rFonts w:ascii="Arial" w:eastAsia="Times New Roman" w:hAnsi="Arial" w:cs="Arial"/>
          <w:color w:val="000000"/>
          <w:szCs w:val="24"/>
          <w:lang w:val="es-ES"/>
        </w:rPr>
        <w:t>Tláhuac</w:t>
      </w:r>
      <w:proofErr w:type="spellEnd"/>
      <w:r w:rsidRPr="00ED1438">
        <w:rPr>
          <w:rFonts w:ascii="Arial" w:eastAsia="Times New Roman" w:hAnsi="Arial" w:cs="Arial"/>
          <w:color w:val="000000"/>
          <w:szCs w:val="24"/>
          <w:lang w:val="es-ES"/>
        </w:rPr>
        <w:t>, Xochimilco y Mixquic, lugares cercanos a la ciudad de México. En el</w:t>
      </w:r>
      <w:r w:rsidR="00104BC9">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estado de Michoacán las ceremonias más importantes son las de los indios purépechas del famoso</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lago de </w:t>
      </w:r>
      <w:proofErr w:type="spellStart"/>
      <w:r w:rsidRPr="00ED1438">
        <w:rPr>
          <w:rFonts w:ascii="Arial" w:eastAsia="Times New Roman" w:hAnsi="Arial" w:cs="Arial"/>
          <w:color w:val="000000"/>
          <w:szCs w:val="24"/>
          <w:lang w:val="es-ES"/>
        </w:rPr>
        <w:t>Pátzcuaro</w:t>
      </w:r>
      <w:proofErr w:type="spellEnd"/>
      <w:r w:rsidRPr="00ED1438">
        <w:rPr>
          <w:rFonts w:ascii="Arial" w:eastAsia="Times New Roman" w:hAnsi="Arial" w:cs="Arial"/>
          <w:color w:val="000000"/>
          <w:szCs w:val="24"/>
          <w:lang w:val="es-ES"/>
        </w:rPr>
        <w:t>, especialmente en la isla de Janitzio. Igualmente importantes son las</w:t>
      </w:r>
      <w:r w:rsidR="00104BC9">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ceremonias que se hacen en poblados del Istmo de Tehuantepec, Oaxaca y en </w:t>
      </w:r>
      <w:proofErr w:type="spellStart"/>
      <w:r w:rsidRPr="00ED1438">
        <w:rPr>
          <w:rFonts w:ascii="Arial" w:eastAsia="Times New Roman" w:hAnsi="Arial" w:cs="Arial"/>
          <w:color w:val="000000"/>
          <w:szCs w:val="24"/>
          <w:lang w:val="es-ES"/>
        </w:rPr>
        <w:t>Cuetzalán</w:t>
      </w:r>
      <w:proofErr w:type="spellEnd"/>
      <w:r w:rsidRPr="00ED1438">
        <w:rPr>
          <w:rFonts w:ascii="Arial" w:eastAsia="Times New Roman" w:hAnsi="Arial" w:cs="Arial"/>
          <w:color w:val="000000"/>
          <w:szCs w:val="24"/>
          <w:lang w:val="es-ES"/>
        </w:rPr>
        <w:t>, Puebla.</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Sobre sus altares encienden velas de cera, queman </w:t>
      </w:r>
      <w:r w:rsidRPr="005728B3">
        <w:rPr>
          <w:rFonts w:ascii="Arial" w:eastAsia="Times New Roman" w:hAnsi="Arial" w:cs="Arial"/>
          <w:b/>
          <w:i/>
          <w:color w:val="000000"/>
          <w:szCs w:val="24"/>
          <w:lang w:val="es-ES"/>
        </w:rPr>
        <w:t>incienso</w:t>
      </w:r>
      <w:r w:rsidRPr="00ED1438">
        <w:rPr>
          <w:rFonts w:ascii="Arial" w:eastAsia="Times New Roman" w:hAnsi="Arial" w:cs="Arial"/>
          <w:color w:val="000000"/>
          <w:szCs w:val="24"/>
          <w:lang w:val="es-ES"/>
        </w:rPr>
        <w:t xml:space="preserve"> en bracerillos de barro cocido,</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colocan imágenes cristianas: un </w:t>
      </w:r>
      <w:r w:rsidRPr="005728B3">
        <w:rPr>
          <w:rFonts w:ascii="Arial" w:eastAsia="Times New Roman" w:hAnsi="Arial" w:cs="Arial"/>
          <w:b/>
          <w:i/>
          <w:color w:val="000000"/>
          <w:szCs w:val="24"/>
          <w:lang w:val="es-ES"/>
        </w:rPr>
        <w:t>crucifijo</w:t>
      </w:r>
      <w:r w:rsidRPr="00ED1438">
        <w:rPr>
          <w:rFonts w:ascii="Arial" w:eastAsia="Times New Roman" w:hAnsi="Arial" w:cs="Arial"/>
          <w:color w:val="000000"/>
          <w:szCs w:val="24"/>
          <w:lang w:val="es-ES"/>
        </w:rPr>
        <w:t xml:space="preserve"> y la virgen de Guadalupe. Ponen </w:t>
      </w:r>
      <w:r w:rsidRPr="005728B3">
        <w:rPr>
          <w:rFonts w:ascii="Arial" w:eastAsia="Times New Roman" w:hAnsi="Arial" w:cs="Arial"/>
          <w:b/>
          <w:i/>
          <w:color w:val="000000"/>
          <w:szCs w:val="24"/>
          <w:lang w:val="es-ES"/>
        </w:rPr>
        <w:t>retratos</w:t>
      </w:r>
      <w:r w:rsidRPr="00ED1438">
        <w:rPr>
          <w:rFonts w:ascii="Arial" w:eastAsia="Times New Roman" w:hAnsi="Arial" w:cs="Arial"/>
          <w:color w:val="000000"/>
          <w:szCs w:val="24"/>
          <w:lang w:val="es-ES"/>
        </w:rPr>
        <w:t xml:space="preserve"> de sus seres</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fallecidos. En platos de barro cocido se colocan los alimentos, estos son productos que</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generalmente ahí se consumen, platillos propios de la región. Bebidas </w:t>
      </w:r>
      <w:r w:rsidRPr="005728B3">
        <w:rPr>
          <w:rFonts w:ascii="Arial" w:eastAsia="Times New Roman" w:hAnsi="Arial" w:cs="Arial"/>
          <w:b/>
          <w:i/>
          <w:color w:val="000000"/>
          <w:szCs w:val="24"/>
          <w:lang w:val="es-ES"/>
        </w:rPr>
        <w:t>embriagantes</w:t>
      </w:r>
      <w:r w:rsidRPr="00ED1438">
        <w:rPr>
          <w:rFonts w:ascii="Arial" w:eastAsia="Times New Roman" w:hAnsi="Arial" w:cs="Arial"/>
          <w:color w:val="000000"/>
          <w:szCs w:val="24"/>
          <w:lang w:val="es-ES"/>
        </w:rPr>
        <w:t xml:space="preserve"> o vasos con</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agua, jugos de frutas, panes de muerto, adornados con azúcar roja que simula la sangre. Galletas,</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frutas de horno y dulces hechos con calabaza.</w:t>
      </w:r>
    </w:p>
    <w:p w:rsidR="000B2C6A" w:rsidRDefault="000B2C6A" w:rsidP="00ED1438">
      <w:pPr>
        <w:shd w:val="clear" w:color="auto" w:fill="F6F6F6"/>
        <w:spacing w:after="0" w:line="293" w:lineRule="atLeast"/>
        <w:rPr>
          <w:rFonts w:ascii="Arial" w:eastAsia="Times New Roman" w:hAnsi="Arial" w:cs="Arial"/>
          <w:color w:val="000000"/>
          <w:szCs w:val="24"/>
          <w:lang w:val="es-ES"/>
        </w:rPr>
      </w:pPr>
    </w:p>
    <w:p w:rsidR="00104BC9" w:rsidRPr="00ED1438" w:rsidRDefault="00ED1438" w:rsidP="00ED1438">
      <w:pPr>
        <w:shd w:val="clear" w:color="auto" w:fill="F6F6F6"/>
        <w:spacing w:line="300" w:lineRule="atLeast"/>
        <w:rPr>
          <w:rFonts w:ascii="Arial" w:eastAsia="Times New Roman" w:hAnsi="Arial" w:cs="Arial"/>
          <w:color w:val="000000"/>
          <w:szCs w:val="24"/>
          <w:lang w:val="es-ES"/>
        </w:rPr>
      </w:pPr>
      <w:r w:rsidRPr="00ED1438">
        <w:rPr>
          <w:rFonts w:ascii="Arial" w:eastAsia="Times New Roman" w:hAnsi="Arial" w:cs="Arial"/>
          <w:color w:val="000000"/>
          <w:spacing w:val="-2"/>
          <w:sz w:val="24"/>
          <w:szCs w:val="24"/>
          <w:bdr w:val="single" w:sz="4" w:space="0" w:color="auto"/>
          <w:lang w:val="es-ES"/>
        </w:rPr>
        <w:lastRenderedPageBreak/>
        <w:t>LOS ALTARES U OFRENDAS</w:t>
      </w:r>
      <w:r w:rsidRPr="00ED1438">
        <w:rPr>
          <w:rFonts w:ascii="Arial" w:eastAsia="Times New Roman" w:hAnsi="Arial" w:cs="Arial"/>
          <w:color w:val="000000"/>
          <w:spacing w:val="-2"/>
          <w:sz w:val="24"/>
          <w:szCs w:val="24"/>
          <w:lang w:val="es-ES"/>
        </w:rPr>
        <w:br/>
      </w:r>
      <w:r w:rsidRPr="00ED1438">
        <w:rPr>
          <w:rFonts w:ascii="Arial" w:eastAsia="Times New Roman" w:hAnsi="Arial" w:cs="Arial"/>
          <w:color w:val="000000"/>
          <w:spacing w:val="-2"/>
          <w:szCs w:val="24"/>
          <w:lang w:val="es-ES"/>
        </w:rPr>
        <w:t xml:space="preserve">En algunos hogares de México es costumbre poner </w:t>
      </w:r>
      <w:r w:rsidRPr="005728B3">
        <w:rPr>
          <w:rFonts w:ascii="Arial" w:eastAsia="Times New Roman" w:hAnsi="Arial" w:cs="Arial"/>
          <w:b/>
          <w:i/>
          <w:color w:val="000000"/>
          <w:spacing w:val="-2"/>
          <w:szCs w:val="24"/>
          <w:lang w:val="es-ES"/>
        </w:rPr>
        <w:t>ofrendas</w:t>
      </w:r>
      <w:r w:rsidRPr="00ED1438">
        <w:rPr>
          <w:rFonts w:ascii="Arial" w:eastAsia="Times New Roman" w:hAnsi="Arial" w:cs="Arial"/>
          <w:color w:val="000000"/>
          <w:spacing w:val="-2"/>
          <w:szCs w:val="24"/>
          <w:lang w:val="es-ES"/>
        </w:rPr>
        <w:t xml:space="preserve"> (altares) de muertos.</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Antiguamente se ponía en la sala de la casa, a la vista de los visitantes y amigos. Hoy en día los</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podemos encontrar en el área más íntima de la casa.</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 xml:space="preserve">La ofrenda del día de muertos es la esperanza viva de </w:t>
      </w:r>
      <w:r w:rsidRPr="005728B3">
        <w:rPr>
          <w:rFonts w:ascii="Arial" w:eastAsia="Times New Roman" w:hAnsi="Arial" w:cs="Arial"/>
          <w:b/>
          <w:i/>
          <w:color w:val="000000"/>
          <w:spacing w:val="-2"/>
          <w:szCs w:val="24"/>
          <w:lang w:val="es-ES"/>
        </w:rPr>
        <w:t>convivir</w:t>
      </w:r>
      <w:r w:rsidRPr="00ED1438">
        <w:rPr>
          <w:rFonts w:ascii="Arial" w:eastAsia="Times New Roman" w:hAnsi="Arial" w:cs="Arial"/>
          <w:color w:val="000000"/>
          <w:spacing w:val="-2"/>
          <w:szCs w:val="24"/>
          <w:lang w:val="es-ES"/>
        </w:rPr>
        <w:t xml:space="preserve"> al menos por un día con quienes</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desde lejos, de un lugar muy lejano y remoto, se les permite regresar a la tierra, aquí, a esta tierra</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de sabores, olores, colores, sonidos y texturas... donde tienen que reaprender los sentidos y</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 xml:space="preserve">experiencias que ya no les son </w:t>
      </w:r>
      <w:r w:rsidRPr="005728B3">
        <w:rPr>
          <w:rFonts w:ascii="Arial" w:eastAsia="Times New Roman" w:hAnsi="Arial" w:cs="Arial"/>
          <w:b/>
          <w:i/>
          <w:color w:val="000000"/>
          <w:spacing w:val="-2"/>
          <w:szCs w:val="24"/>
          <w:lang w:val="es-ES"/>
        </w:rPr>
        <w:t>útiles</w:t>
      </w:r>
      <w:r w:rsidRPr="00ED1438">
        <w:rPr>
          <w:rFonts w:ascii="Arial" w:eastAsia="Times New Roman" w:hAnsi="Arial" w:cs="Arial"/>
          <w:color w:val="000000"/>
          <w:spacing w:val="-2"/>
          <w:szCs w:val="24"/>
          <w:lang w:val="es-ES"/>
        </w:rPr>
        <w:t>, o al menos, compartir con nuestros elementos, aquellos que</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seguramente también tuvieron alguna vez como nosotros, y es nuestra forma, única posible</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 xml:space="preserve">conocida, de asegurar la </w:t>
      </w:r>
      <w:r w:rsidRPr="005728B3">
        <w:rPr>
          <w:rFonts w:ascii="Arial" w:eastAsia="Times New Roman" w:hAnsi="Arial" w:cs="Arial"/>
          <w:b/>
          <w:i/>
          <w:color w:val="000000"/>
          <w:spacing w:val="-2"/>
          <w:szCs w:val="24"/>
          <w:lang w:val="es-ES"/>
        </w:rPr>
        <w:t>comunión</w:t>
      </w:r>
      <w:r w:rsidRPr="00ED1438">
        <w:rPr>
          <w:rFonts w:ascii="Arial" w:eastAsia="Times New Roman" w:hAnsi="Arial" w:cs="Arial"/>
          <w:color w:val="000000"/>
          <w:spacing w:val="-2"/>
          <w:szCs w:val="24"/>
          <w:lang w:val="es-ES"/>
        </w:rPr>
        <w:t xml:space="preserve"> en la festividad.</w:t>
      </w:r>
      <w:r w:rsidR="004830DE">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 xml:space="preserve">Por eso el color amarillo de la flor de </w:t>
      </w:r>
      <w:proofErr w:type="spellStart"/>
      <w:r w:rsidRPr="00ED1438">
        <w:rPr>
          <w:rFonts w:ascii="Arial" w:eastAsia="Times New Roman" w:hAnsi="Arial" w:cs="Arial"/>
          <w:color w:val="000000"/>
          <w:spacing w:val="-2"/>
          <w:szCs w:val="24"/>
          <w:lang w:val="es-ES"/>
        </w:rPr>
        <w:t>zempaxochitl</w:t>
      </w:r>
      <w:proofErr w:type="spellEnd"/>
      <w:r w:rsidRPr="00ED1438">
        <w:rPr>
          <w:rFonts w:ascii="Arial" w:eastAsia="Times New Roman" w:hAnsi="Arial" w:cs="Arial"/>
          <w:color w:val="000000"/>
          <w:spacing w:val="-2"/>
          <w:szCs w:val="24"/>
          <w:lang w:val="es-ES"/>
        </w:rPr>
        <w:t>, para que puedan verlo con su mínima vista, y</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es entonces el camino de flores la guía primera que conduce al convite en la casa, donde el altar</w:t>
      </w:r>
      <w:r w:rsidR="004830DE">
        <w:rPr>
          <w:rFonts w:ascii="Arial" w:eastAsia="Times New Roman" w:hAnsi="Arial" w:cs="Arial"/>
          <w:color w:val="000000"/>
          <w:spacing w:val="-2"/>
          <w:szCs w:val="24"/>
          <w:lang w:val="es-ES"/>
        </w:rPr>
        <w:t xml:space="preserve"> </w:t>
      </w:r>
      <w:r w:rsidRPr="00ED1438">
        <w:rPr>
          <w:rFonts w:ascii="Arial" w:eastAsia="Times New Roman" w:hAnsi="Arial" w:cs="Arial"/>
          <w:color w:val="000000"/>
          <w:spacing w:val="-2"/>
          <w:szCs w:val="24"/>
          <w:lang w:val="es-ES"/>
        </w:rPr>
        <w:t>espera su llegada. Y necesario es también reconocer el olor</w:t>
      </w:r>
      <w:r>
        <w:rPr>
          <w:rFonts w:ascii="Arial" w:eastAsia="Times New Roman" w:hAnsi="Arial" w:cs="Arial"/>
          <w:color w:val="000000"/>
          <w:spacing w:val="-2"/>
          <w:szCs w:val="24"/>
          <w:lang w:val="es-ES"/>
        </w:rPr>
        <w:t xml:space="preserve"> de la propia casa, para que se sientan </w:t>
      </w:r>
      <w:r w:rsidRPr="00ED1438">
        <w:rPr>
          <w:rFonts w:ascii="Arial" w:eastAsia="Times New Roman" w:hAnsi="Arial" w:cs="Arial"/>
          <w:color w:val="000000"/>
          <w:spacing w:val="-2"/>
          <w:szCs w:val="24"/>
          <w:lang w:val="es-ES"/>
        </w:rPr>
        <w:t>a gusto, para que se identifiquen y puedan disfrutar la estancia en el lugar de sus recuerdos. Por</w:t>
      </w:r>
      <w:r>
        <w:rPr>
          <w:rFonts w:ascii="Arial" w:eastAsia="Times New Roman" w:hAnsi="Arial" w:cs="Arial"/>
          <w:color w:val="000000"/>
          <w:spacing w:val="-2"/>
          <w:szCs w:val="24"/>
          <w:lang w:val="es-ES"/>
        </w:rPr>
        <w:t xml:space="preserve"> </w:t>
      </w:r>
      <w:r w:rsidRPr="00ED1438">
        <w:rPr>
          <w:rFonts w:ascii="Arial" w:eastAsia="Times New Roman" w:hAnsi="Arial" w:cs="Arial"/>
          <w:color w:val="000000"/>
          <w:szCs w:val="24"/>
          <w:lang w:val="es-ES"/>
        </w:rPr>
        <w:t xml:space="preserve">eso se recurre al uso del </w:t>
      </w:r>
      <w:proofErr w:type="spellStart"/>
      <w:r w:rsidRPr="00ED1438">
        <w:rPr>
          <w:rFonts w:ascii="Arial" w:eastAsia="Times New Roman" w:hAnsi="Arial" w:cs="Arial"/>
          <w:color w:val="000000"/>
          <w:szCs w:val="24"/>
          <w:lang w:val="es-ES"/>
        </w:rPr>
        <w:t>somerio</w:t>
      </w:r>
      <w:proofErr w:type="spellEnd"/>
      <w:r w:rsidRPr="00ED1438">
        <w:rPr>
          <w:rFonts w:ascii="Arial" w:eastAsia="Times New Roman" w:hAnsi="Arial" w:cs="Arial"/>
          <w:color w:val="000000"/>
          <w:szCs w:val="24"/>
          <w:lang w:val="es-ES"/>
        </w:rPr>
        <w:t xml:space="preserve"> o incienso, que debe ser encendido desde la propia casa y </w:t>
      </w:r>
      <w:r w:rsidRPr="005728B3">
        <w:rPr>
          <w:rFonts w:ascii="Arial" w:eastAsia="Times New Roman" w:hAnsi="Arial" w:cs="Arial"/>
          <w:b/>
          <w:i/>
          <w:color w:val="000000"/>
          <w:szCs w:val="24"/>
          <w:lang w:val="es-ES"/>
        </w:rPr>
        <w:t>fundir</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ambos olores, para luego ser llevado al exterior, y así evitar que se pierda en el camino que ha de</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traerle de vuelta al hogar. Se dice además que el olfato es el único de los sentidos que se utilizan</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en el más allá, y se desarrolla para facilitar el regreso guiado por el aroma de la propia vivienda.</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Pero no es solo el recuerdo de los sentidos y la vida terrena lo que permite la comunión. Es</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también necesario recordarles el mundo tal y como ellos lo conocieron, el mundo que</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abandonaron, tan lleno de materia, tan sensorial.</w:t>
      </w:r>
    </w:p>
    <w:p w:rsidR="00ED1438" w:rsidRDefault="00ED1438" w:rsidP="00ED1438">
      <w:pPr>
        <w:shd w:val="clear" w:color="auto" w:fill="F6F6F6"/>
        <w:spacing w:after="0" w:line="305" w:lineRule="atLeast"/>
        <w:rPr>
          <w:rFonts w:ascii="Arial" w:eastAsia="Times New Roman" w:hAnsi="Arial" w:cs="Arial"/>
          <w:color w:val="000000"/>
          <w:szCs w:val="24"/>
          <w:lang w:val="es-ES"/>
        </w:rPr>
      </w:pPr>
      <w:r w:rsidRPr="00ED1438">
        <w:rPr>
          <w:rFonts w:ascii="Arial" w:eastAsia="Times New Roman" w:hAnsi="Arial" w:cs="Arial"/>
          <w:color w:val="000000"/>
          <w:sz w:val="24"/>
          <w:szCs w:val="24"/>
          <w:bdr w:val="single" w:sz="4" w:space="0" w:color="auto"/>
          <w:lang w:val="es-ES"/>
        </w:rPr>
        <w:t>LOS ELEMENTOS</w:t>
      </w:r>
      <w:r w:rsidRPr="00ED1438">
        <w:rPr>
          <w:rFonts w:ascii="Arial" w:eastAsia="Times New Roman" w:hAnsi="Arial" w:cs="Arial"/>
          <w:color w:val="000000"/>
          <w:sz w:val="24"/>
          <w:szCs w:val="24"/>
          <w:lang w:val="es-ES"/>
        </w:rPr>
        <w:br/>
      </w:r>
      <w:r w:rsidRPr="00ED1438">
        <w:rPr>
          <w:rFonts w:ascii="Arial" w:eastAsia="Times New Roman" w:hAnsi="Arial" w:cs="Arial"/>
          <w:color w:val="000000"/>
          <w:szCs w:val="24"/>
          <w:lang w:val="es-ES"/>
        </w:rPr>
        <w:t>Se requiere la presencia entonces de los cuatro elementos con los que todo está formado, en</w:t>
      </w:r>
      <w:r w:rsidR="009710B2">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conjunción:</w:t>
      </w:r>
      <w:r w:rsidRPr="00ED1438">
        <w:rPr>
          <w:rFonts w:ascii="Arial" w:eastAsia="Times New Roman" w:hAnsi="Arial" w:cs="Arial"/>
          <w:b/>
          <w:bCs/>
          <w:color w:val="000000"/>
          <w:szCs w:val="24"/>
          <w:lang w:val="es-ES"/>
        </w:rPr>
        <w:t> </w:t>
      </w:r>
      <w:r w:rsidRPr="005728B3">
        <w:rPr>
          <w:rFonts w:ascii="Arial" w:eastAsia="Times New Roman" w:hAnsi="Arial" w:cs="Arial"/>
          <w:bCs/>
          <w:color w:val="000000"/>
          <w:szCs w:val="24"/>
          <w:lang w:val="es-ES"/>
        </w:rPr>
        <w:t>Agua, tierra, viento y fuego.</w:t>
      </w:r>
      <w:r w:rsidRPr="00ED1438">
        <w:rPr>
          <w:rFonts w:ascii="Arial" w:eastAsia="Times New Roman" w:hAnsi="Arial" w:cs="Arial"/>
          <w:color w:val="000000"/>
          <w:szCs w:val="24"/>
          <w:lang w:val="es-ES"/>
        </w:rPr>
        <w:t> Ninguna ofrenda puede estar completa si falta alguno de</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estos elementos, y su representación simbólica es parte fundamental de la ofrenda.</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El agua, </w:t>
      </w:r>
      <w:r w:rsidRPr="005728B3">
        <w:rPr>
          <w:rFonts w:ascii="Arial" w:eastAsia="Times New Roman" w:hAnsi="Arial" w:cs="Arial"/>
          <w:b/>
          <w:i/>
          <w:color w:val="000000"/>
          <w:szCs w:val="24"/>
          <w:lang w:val="es-ES"/>
        </w:rPr>
        <w:t>fuente</w:t>
      </w:r>
      <w:r w:rsidRPr="00ED1438">
        <w:rPr>
          <w:rFonts w:ascii="Arial" w:eastAsia="Times New Roman" w:hAnsi="Arial" w:cs="Arial"/>
          <w:color w:val="000000"/>
          <w:szCs w:val="24"/>
          <w:lang w:val="es-ES"/>
        </w:rPr>
        <w:t xml:space="preserve"> de vida, en un vaso para que al llegar puedan </w:t>
      </w:r>
      <w:r w:rsidRPr="005728B3">
        <w:rPr>
          <w:rFonts w:ascii="Arial" w:eastAsia="Times New Roman" w:hAnsi="Arial" w:cs="Arial"/>
          <w:b/>
          <w:i/>
          <w:color w:val="000000"/>
          <w:szCs w:val="24"/>
          <w:lang w:val="es-ES"/>
        </w:rPr>
        <w:t>saciar</w:t>
      </w:r>
      <w:r w:rsidRPr="00ED1438">
        <w:rPr>
          <w:rFonts w:ascii="Arial" w:eastAsia="Times New Roman" w:hAnsi="Arial" w:cs="Arial"/>
          <w:color w:val="000000"/>
          <w:szCs w:val="24"/>
          <w:lang w:val="es-ES"/>
        </w:rPr>
        <w:t xml:space="preserve"> su sed, después del largo</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camino recorrido. El pan, elaborado con los productos que da la tierra, para que puedan saciar su</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hambre. El viento, que mueve el papel </w:t>
      </w:r>
      <w:r w:rsidRPr="005728B3">
        <w:rPr>
          <w:rFonts w:ascii="Arial" w:eastAsia="Times New Roman" w:hAnsi="Arial" w:cs="Arial"/>
          <w:b/>
          <w:i/>
          <w:color w:val="000000"/>
          <w:szCs w:val="24"/>
          <w:lang w:val="es-ES"/>
        </w:rPr>
        <w:t>picado</w:t>
      </w:r>
      <w:r w:rsidRPr="00ED1438">
        <w:rPr>
          <w:rFonts w:ascii="Arial" w:eastAsia="Times New Roman" w:hAnsi="Arial" w:cs="Arial"/>
          <w:color w:val="000000"/>
          <w:szCs w:val="24"/>
          <w:lang w:val="es-ES"/>
        </w:rPr>
        <w:t xml:space="preserve"> y de colores que adorna y da alegría a la mesa. El</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fuego, que todo lo purifica, y es en forma de veladora como invocamos a nuestros difuntos al</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encenderla y decir su nombre.</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Luego, presentar los manjares que se preparan especialmente es el ágape en mayor esplendor de</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toda la fiesta. Dependiendo de los recursos y la zona geográfica, rondan los tamales y los</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buñuelos, el café y el atole, los frijoles y las </w:t>
      </w:r>
      <w:proofErr w:type="spellStart"/>
      <w:r w:rsidRPr="00ED1438">
        <w:rPr>
          <w:rFonts w:ascii="Arial" w:eastAsia="Times New Roman" w:hAnsi="Arial" w:cs="Arial"/>
          <w:color w:val="000000"/>
          <w:szCs w:val="24"/>
          <w:lang w:val="es-ES"/>
        </w:rPr>
        <w:t>corundas</w:t>
      </w:r>
      <w:proofErr w:type="spellEnd"/>
      <w:r w:rsidRPr="00ED1438">
        <w:rPr>
          <w:rFonts w:ascii="Arial" w:eastAsia="Times New Roman" w:hAnsi="Arial" w:cs="Arial"/>
          <w:color w:val="000000"/>
          <w:szCs w:val="24"/>
          <w:lang w:val="es-ES"/>
        </w:rPr>
        <w:t>, el mole y las enchiladas, comida que el</w:t>
      </w:r>
      <w:r>
        <w:rPr>
          <w:rFonts w:ascii="Arial" w:eastAsia="Times New Roman" w:hAnsi="Arial" w:cs="Arial"/>
          <w:color w:val="000000"/>
          <w:szCs w:val="24"/>
          <w:lang w:val="es-ES"/>
        </w:rPr>
        <w:t xml:space="preserve"> </w:t>
      </w:r>
      <w:r w:rsidRPr="005728B3">
        <w:rPr>
          <w:rFonts w:ascii="Arial" w:eastAsia="Times New Roman" w:hAnsi="Arial" w:cs="Arial"/>
          <w:b/>
          <w:i/>
          <w:color w:val="000000"/>
          <w:szCs w:val="24"/>
          <w:lang w:val="es-ES"/>
        </w:rPr>
        <w:t>difunto</w:t>
      </w:r>
      <w:r w:rsidRPr="00ED1438">
        <w:rPr>
          <w:rFonts w:ascii="Arial" w:eastAsia="Times New Roman" w:hAnsi="Arial" w:cs="Arial"/>
          <w:color w:val="000000"/>
          <w:szCs w:val="24"/>
          <w:lang w:val="es-ES"/>
        </w:rPr>
        <w:t xml:space="preserve"> acostumbraba. Hay que servir los alimentos calientes, para que despidan más olor, y</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puedan así disfrutar del banquete.</w:t>
      </w:r>
      <w:r w:rsidR="009710B2">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No puede faltar la foto de la abuela, el sombrero del tío o la sonaja con la que el bebe no jugó.</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Calaveras de azúcar con los nombres de los </w:t>
      </w:r>
      <w:r w:rsidR="005728B3">
        <w:rPr>
          <w:rFonts w:ascii="Arial" w:eastAsia="Times New Roman" w:hAnsi="Arial" w:cs="Arial"/>
          <w:color w:val="000000"/>
          <w:szCs w:val="24"/>
          <w:lang w:val="es-ES"/>
        </w:rPr>
        <w:t>c</w:t>
      </w:r>
      <w:r w:rsidRPr="00ED1438">
        <w:rPr>
          <w:rFonts w:ascii="Arial" w:eastAsia="Times New Roman" w:hAnsi="Arial" w:cs="Arial"/>
          <w:color w:val="000000"/>
          <w:szCs w:val="24"/>
          <w:lang w:val="es-ES"/>
        </w:rPr>
        <w:t xml:space="preserve">onvidados y </w:t>
      </w:r>
      <w:r w:rsidRPr="005728B3">
        <w:rPr>
          <w:rFonts w:ascii="Arial" w:eastAsia="Times New Roman" w:hAnsi="Arial" w:cs="Arial"/>
          <w:b/>
          <w:i/>
          <w:color w:val="000000"/>
          <w:szCs w:val="24"/>
          <w:lang w:val="es-ES"/>
        </w:rPr>
        <w:t>calabaza</w:t>
      </w:r>
      <w:r w:rsidRPr="00ED1438">
        <w:rPr>
          <w:rFonts w:ascii="Arial" w:eastAsia="Times New Roman" w:hAnsi="Arial" w:cs="Arial"/>
          <w:color w:val="000000"/>
          <w:szCs w:val="24"/>
          <w:lang w:val="es-ES"/>
        </w:rPr>
        <w:t xml:space="preserve"> en tacha, dulce típico de la</w:t>
      </w:r>
      <w:r w:rsidR="009710B2">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época. Imágenes de santos, para que los acompañen y guíen por el buen camino de regreso.</w:t>
      </w:r>
      <w:r w:rsidR="009710B2">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Para los niños, dulces y fruta, para los adultos, cigarros y tequila. Para todos, la esperanza de</w:t>
      </w:r>
      <w:r w:rsidR="009710B2">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tenerlos en la mesa una vez más, compartiendo un breve instante de tiempo, de nuestro tiempo</w:t>
      </w:r>
      <w:r w:rsidR="009710B2">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como nosotros al fin lo conocemos...</w:t>
      </w:r>
      <w:r>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Se cree que si se prueban los alimentos una vez que el alma" ha visitado su </w:t>
      </w:r>
      <w:r w:rsidRPr="00ED1438">
        <w:rPr>
          <w:rFonts w:ascii="Arial" w:eastAsia="Times New Roman" w:hAnsi="Arial" w:cs="Arial"/>
          <w:color w:val="000000"/>
          <w:szCs w:val="24"/>
          <w:lang w:val="es-ES"/>
        </w:rPr>
        <w:lastRenderedPageBreak/>
        <w:t>a</w:t>
      </w:r>
      <w:r>
        <w:rPr>
          <w:rFonts w:ascii="Arial" w:eastAsia="Times New Roman" w:hAnsi="Arial" w:cs="Arial"/>
          <w:color w:val="000000"/>
          <w:szCs w:val="24"/>
          <w:lang w:val="es-ES"/>
        </w:rPr>
        <w:t xml:space="preserve">ltar, éstos carecen </w:t>
      </w:r>
      <w:r w:rsidRPr="00ED1438">
        <w:rPr>
          <w:rFonts w:ascii="Arial" w:eastAsia="Times New Roman" w:hAnsi="Arial" w:cs="Arial"/>
          <w:color w:val="000000"/>
          <w:szCs w:val="24"/>
          <w:lang w:val="es-ES"/>
        </w:rPr>
        <w:t>de olor o de sabor, debido a que el espíritu ha consumido su "esenc</w:t>
      </w:r>
      <w:r>
        <w:rPr>
          <w:rFonts w:ascii="Arial" w:eastAsia="Times New Roman" w:hAnsi="Arial" w:cs="Arial"/>
          <w:color w:val="000000"/>
          <w:szCs w:val="24"/>
          <w:lang w:val="es-ES"/>
        </w:rPr>
        <w:t xml:space="preserve">ia". A los panteones también se </w:t>
      </w:r>
      <w:r w:rsidRPr="00ED1438">
        <w:rPr>
          <w:rFonts w:ascii="Arial" w:eastAsia="Times New Roman" w:hAnsi="Arial" w:cs="Arial"/>
          <w:color w:val="000000"/>
          <w:szCs w:val="24"/>
          <w:lang w:val="es-ES"/>
        </w:rPr>
        <w:t>llevan alimentos, flores de cempasúchil y veladoras que se colocan</w:t>
      </w:r>
      <w:r>
        <w:rPr>
          <w:rFonts w:ascii="Arial" w:eastAsia="Times New Roman" w:hAnsi="Arial" w:cs="Arial"/>
          <w:color w:val="000000"/>
          <w:szCs w:val="24"/>
          <w:lang w:val="es-ES"/>
        </w:rPr>
        <w:t xml:space="preserve"> sobre las tumbas, con el mismo </w:t>
      </w:r>
      <w:r w:rsidRPr="00ED1438">
        <w:rPr>
          <w:rFonts w:ascii="Arial" w:eastAsia="Times New Roman" w:hAnsi="Arial" w:cs="Arial"/>
          <w:color w:val="000000"/>
          <w:szCs w:val="24"/>
          <w:lang w:val="es-ES"/>
        </w:rPr>
        <w:t>sentido que en los altares domésticos.</w:t>
      </w:r>
    </w:p>
    <w:p w:rsidR="004830DE" w:rsidRPr="00ED1438" w:rsidRDefault="004830DE" w:rsidP="00ED1438">
      <w:pPr>
        <w:shd w:val="clear" w:color="auto" w:fill="F6F6F6"/>
        <w:spacing w:after="0" w:line="305" w:lineRule="atLeast"/>
        <w:rPr>
          <w:rFonts w:ascii="Arial" w:eastAsia="Times New Roman" w:hAnsi="Arial" w:cs="Arial"/>
          <w:color w:val="000000"/>
          <w:szCs w:val="24"/>
          <w:lang w:val="es-ES"/>
        </w:rPr>
      </w:pPr>
    </w:p>
    <w:p w:rsidR="00ED1438" w:rsidRPr="00ED1438" w:rsidRDefault="00ED1438" w:rsidP="00ED1438">
      <w:pPr>
        <w:shd w:val="clear" w:color="auto" w:fill="F6F6F6"/>
        <w:spacing w:line="293" w:lineRule="atLeast"/>
        <w:rPr>
          <w:rFonts w:ascii="Arial" w:eastAsia="Times New Roman" w:hAnsi="Arial" w:cs="Arial"/>
          <w:color w:val="000000"/>
          <w:szCs w:val="24"/>
          <w:lang w:val="es-ES"/>
        </w:rPr>
      </w:pPr>
      <w:r w:rsidRPr="00ED1438">
        <w:rPr>
          <w:rFonts w:ascii="Arial" w:eastAsia="Times New Roman" w:hAnsi="Arial" w:cs="Arial"/>
          <w:color w:val="000000"/>
          <w:szCs w:val="24"/>
          <w:bdr w:val="single" w:sz="4" w:space="0" w:color="auto"/>
          <w:lang w:val="es-ES"/>
        </w:rPr>
        <w:t>OPINION</w:t>
      </w:r>
      <w:r w:rsidRPr="00ED1438">
        <w:rPr>
          <w:rFonts w:ascii="Arial" w:eastAsia="Times New Roman" w:hAnsi="Arial" w:cs="Arial"/>
          <w:color w:val="000000"/>
          <w:szCs w:val="24"/>
          <w:lang w:val="es-ES"/>
        </w:rPr>
        <w:br/>
        <w:t>A pesar de tener como base la celebración cristiana de Todos Santos y los Fieles Difuntos, esta</w:t>
      </w:r>
      <w:r w:rsidR="009710B2">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tradición parece conservar elementos de las ceremonias indígenas de los meses </w:t>
      </w:r>
      <w:proofErr w:type="spellStart"/>
      <w:r w:rsidRPr="00ED1438">
        <w:rPr>
          <w:rFonts w:ascii="Arial" w:eastAsia="Times New Roman" w:hAnsi="Arial" w:cs="Arial"/>
          <w:color w:val="000000"/>
          <w:szCs w:val="24"/>
          <w:lang w:val="es-ES"/>
        </w:rPr>
        <w:t>ochpaniztli</w:t>
      </w:r>
      <w:proofErr w:type="spellEnd"/>
      <w:r w:rsidRPr="00ED1438">
        <w:rPr>
          <w:rFonts w:ascii="Arial" w:eastAsia="Times New Roman" w:hAnsi="Arial" w:cs="Arial"/>
          <w:color w:val="000000"/>
          <w:szCs w:val="24"/>
          <w:lang w:val="es-ES"/>
        </w:rPr>
        <w:t xml:space="preserve"> y</w:t>
      </w:r>
      <w:r w:rsidR="004830DE">
        <w:rPr>
          <w:rFonts w:ascii="Arial" w:eastAsia="Times New Roman" w:hAnsi="Arial" w:cs="Arial"/>
          <w:color w:val="000000"/>
          <w:szCs w:val="24"/>
          <w:lang w:val="es-ES"/>
        </w:rPr>
        <w:t xml:space="preserve"> </w:t>
      </w:r>
      <w:proofErr w:type="spellStart"/>
      <w:r w:rsidRPr="00ED1438">
        <w:rPr>
          <w:rFonts w:ascii="Arial" w:eastAsia="Times New Roman" w:hAnsi="Arial" w:cs="Arial"/>
          <w:color w:val="000000"/>
          <w:szCs w:val="24"/>
          <w:lang w:val="es-ES"/>
        </w:rPr>
        <w:t>teotleco</w:t>
      </w:r>
      <w:proofErr w:type="spellEnd"/>
      <w:r w:rsidRPr="00ED1438">
        <w:rPr>
          <w:rFonts w:ascii="Arial" w:eastAsia="Times New Roman" w:hAnsi="Arial" w:cs="Arial"/>
          <w:color w:val="000000"/>
          <w:szCs w:val="24"/>
          <w:lang w:val="es-ES"/>
        </w:rPr>
        <w:t>, durante las cuales se ofrendaban a los manes flores de cempasúchil y tamales de maíz,</w:t>
      </w:r>
      <w:r w:rsidR="004830DE">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en una época del año en que acaban de levantarse las cosechas: fines de octubre y principios de</w:t>
      </w:r>
      <w:r w:rsidR="004830DE">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noviembre. Hoy, al igual que en tiempos prehispánicos, se lleva a cabo esta celebración de manera</w:t>
      </w:r>
      <w:r w:rsidR="004830DE">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festiva, pues </w:t>
      </w:r>
      <w:r w:rsidRPr="005728B3">
        <w:rPr>
          <w:rFonts w:ascii="Arial" w:eastAsia="Times New Roman" w:hAnsi="Arial" w:cs="Arial"/>
          <w:b/>
          <w:i/>
          <w:color w:val="000000"/>
          <w:szCs w:val="24"/>
          <w:lang w:val="es-ES"/>
        </w:rPr>
        <w:t>conlleva</w:t>
      </w:r>
      <w:r w:rsidRPr="00ED1438">
        <w:rPr>
          <w:rFonts w:ascii="Arial" w:eastAsia="Times New Roman" w:hAnsi="Arial" w:cs="Arial"/>
          <w:color w:val="000000"/>
          <w:szCs w:val="24"/>
          <w:lang w:val="es-ES"/>
        </w:rPr>
        <w:t xml:space="preserve"> la idea de renovación de la fertilidad. Se concede cierta "libertad de</w:t>
      </w:r>
      <w:r w:rsidR="004830DE">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carnaval", ostensible en muchas obras del arte popular, así como en las "calaveras" , pequeños</w:t>
      </w:r>
      <w:r w:rsidR="004830DE">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versos satíricos en que los temas centrales son la política y los políticos, los personajes populares</w:t>
      </w:r>
      <w:r w:rsidR="004830DE">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y los amigos, siempre acompañados por "la </w:t>
      </w:r>
      <w:r w:rsidRPr="005728B3">
        <w:rPr>
          <w:rFonts w:ascii="Arial" w:eastAsia="Times New Roman" w:hAnsi="Arial" w:cs="Arial"/>
          <w:b/>
          <w:i/>
          <w:color w:val="000000"/>
          <w:szCs w:val="24"/>
          <w:lang w:val="es-ES"/>
        </w:rPr>
        <w:t>pelona</w:t>
      </w:r>
      <w:r w:rsidRPr="00ED1438">
        <w:rPr>
          <w:rFonts w:ascii="Arial" w:eastAsia="Times New Roman" w:hAnsi="Arial" w:cs="Arial"/>
          <w:color w:val="000000"/>
          <w:szCs w:val="24"/>
          <w:lang w:val="es-ES"/>
        </w:rPr>
        <w:t xml:space="preserve">", "la </w:t>
      </w:r>
      <w:r w:rsidRPr="005728B3">
        <w:rPr>
          <w:rFonts w:ascii="Arial" w:eastAsia="Times New Roman" w:hAnsi="Arial" w:cs="Arial"/>
          <w:b/>
          <w:i/>
          <w:color w:val="000000"/>
          <w:szCs w:val="24"/>
          <w:lang w:val="es-ES"/>
        </w:rPr>
        <w:t>flaca</w:t>
      </w:r>
      <w:r w:rsidRPr="00ED1438">
        <w:rPr>
          <w:rFonts w:ascii="Arial" w:eastAsia="Times New Roman" w:hAnsi="Arial" w:cs="Arial"/>
          <w:color w:val="000000"/>
          <w:szCs w:val="24"/>
          <w:lang w:val="es-ES"/>
        </w:rPr>
        <w:t>" u otros epítetos de la muerte, que</w:t>
      </w:r>
      <w:r w:rsidR="004830DE">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nunca aparece con un tinte </w:t>
      </w:r>
      <w:r w:rsidRPr="005728B3">
        <w:rPr>
          <w:rFonts w:ascii="Arial" w:eastAsia="Times New Roman" w:hAnsi="Arial" w:cs="Arial"/>
          <w:b/>
          <w:i/>
          <w:color w:val="000000"/>
          <w:szCs w:val="24"/>
          <w:lang w:val="es-ES"/>
        </w:rPr>
        <w:t>macabro</w:t>
      </w:r>
      <w:r w:rsidRPr="00ED1438">
        <w:rPr>
          <w:rFonts w:ascii="Arial" w:eastAsia="Times New Roman" w:hAnsi="Arial" w:cs="Arial"/>
          <w:color w:val="000000"/>
          <w:szCs w:val="24"/>
          <w:lang w:val="es-ES"/>
        </w:rPr>
        <w:t>. Además, en esos días se consume "pan de muerto", hogazas</w:t>
      </w:r>
      <w:r w:rsidR="004830DE">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 xml:space="preserve">de forma </w:t>
      </w:r>
      <w:r w:rsidRPr="005728B3">
        <w:rPr>
          <w:rFonts w:ascii="Arial" w:eastAsia="Times New Roman" w:hAnsi="Arial" w:cs="Arial"/>
          <w:b/>
          <w:i/>
          <w:color w:val="000000"/>
          <w:szCs w:val="24"/>
          <w:lang w:val="es-ES"/>
        </w:rPr>
        <w:t>semiesférica</w:t>
      </w:r>
      <w:r w:rsidRPr="00ED1438">
        <w:rPr>
          <w:rFonts w:ascii="Arial" w:eastAsia="Times New Roman" w:hAnsi="Arial" w:cs="Arial"/>
          <w:color w:val="000000"/>
          <w:szCs w:val="24"/>
          <w:lang w:val="es-ES"/>
        </w:rPr>
        <w:t xml:space="preserve"> adornadas con "huesos" y "lágrimas" de la misma pasta; dulce de calabaza</w:t>
      </w:r>
      <w:r w:rsidR="004830DE">
        <w:rPr>
          <w:rFonts w:ascii="Arial" w:eastAsia="Times New Roman" w:hAnsi="Arial" w:cs="Arial"/>
          <w:color w:val="000000"/>
          <w:szCs w:val="24"/>
          <w:lang w:val="es-ES"/>
        </w:rPr>
        <w:t xml:space="preserve"> </w:t>
      </w:r>
      <w:r w:rsidRPr="00ED1438">
        <w:rPr>
          <w:rFonts w:ascii="Arial" w:eastAsia="Times New Roman" w:hAnsi="Arial" w:cs="Arial"/>
          <w:color w:val="000000"/>
          <w:szCs w:val="24"/>
          <w:lang w:val="es-ES"/>
        </w:rPr>
        <w:t>y "calaveras" de azúcar que llevan nombres propios y son un regalo común.</w:t>
      </w:r>
    </w:p>
    <w:p w:rsidR="009473BB" w:rsidRDefault="009473BB">
      <w:pPr>
        <w:rPr>
          <w:sz w:val="24"/>
          <w:szCs w:val="24"/>
          <w:lang w:val="es-ES"/>
        </w:rPr>
      </w:pPr>
    </w:p>
    <w:p w:rsidR="00ED1438" w:rsidRPr="00ED1438" w:rsidRDefault="00C74E38">
      <w:pPr>
        <w:rPr>
          <w:sz w:val="24"/>
          <w:szCs w:val="24"/>
          <w:lang w:val="es-ES"/>
        </w:rPr>
      </w:pPr>
      <w:hyperlink r:id="rId4" w:history="1">
        <w:r w:rsidR="00ED1438">
          <w:rPr>
            <w:rStyle w:val="Hyperlink"/>
          </w:rPr>
          <w:t>http://www.scribd.com/doc/7815874/El-Dia-de-Los-Muertos-Resumen</w:t>
        </w:r>
      </w:hyperlink>
    </w:p>
    <w:sectPr w:rsidR="00ED1438" w:rsidRPr="00ED1438" w:rsidSect="009710B2">
      <w:pgSz w:w="12240" w:h="15840"/>
      <w:pgMar w:top="1584" w:right="1584" w:bottom="1584"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ED1438"/>
    <w:rsid w:val="000063A0"/>
    <w:rsid w:val="000B2C6A"/>
    <w:rsid w:val="00104BC9"/>
    <w:rsid w:val="001E0D2D"/>
    <w:rsid w:val="004208CF"/>
    <w:rsid w:val="004830DE"/>
    <w:rsid w:val="004E0346"/>
    <w:rsid w:val="004F13AF"/>
    <w:rsid w:val="005100BD"/>
    <w:rsid w:val="005728B3"/>
    <w:rsid w:val="005C0897"/>
    <w:rsid w:val="00901C2E"/>
    <w:rsid w:val="009473BB"/>
    <w:rsid w:val="009710B2"/>
    <w:rsid w:val="00C31A81"/>
    <w:rsid w:val="00C74E38"/>
    <w:rsid w:val="00D166C3"/>
    <w:rsid w:val="00D72F4E"/>
    <w:rsid w:val="00E2522C"/>
    <w:rsid w:val="00ED1438"/>
    <w:rsid w:val="00F23070"/>
    <w:rsid w:val="00F47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3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
    <w:name w:val="pl"/>
    <w:basedOn w:val="Normal"/>
    <w:rsid w:val="00ED1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1">
    <w:name w:val="ff1"/>
    <w:basedOn w:val="DefaultParagraphFont"/>
    <w:rsid w:val="00ED1438"/>
  </w:style>
  <w:style w:type="character" w:customStyle="1" w:styleId="apple-converted-space">
    <w:name w:val="apple-converted-space"/>
    <w:basedOn w:val="DefaultParagraphFont"/>
    <w:rsid w:val="00ED1438"/>
  </w:style>
  <w:style w:type="character" w:styleId="Hyperlink">
    <w:name w:val="Hyperlink"/>
    <w:basedOn w:val="DefaultParagraphFont"/>
    <w:uiPriority w:val="99"/>
    <w:semiHidden/>
    <w:unhideWhenUsed/>
    <w:rsid w:val="00ED1438"/>
    <w:rPr>
      <w:color w:val="0000FF"/>
      <w:u w:val="single"/>
    </w:rPr>
  </w:style>
</w:styles>
</file>

<file path=word/webSettings.xml><?xml version="1.0" encoding="utf-8"?>
<w:webSettings xmlns:r="http://schemas.openxmlformats.org/officeDocument/2006/relationships" xmlns:w="http://schemas.openxmlformats.org/wordprocessingml/2006/main">
  <w:divs>
    <w:div w:id="1052967980">
      <w:bodyDiv w:val="1"/>
      <w:marLeft w:val="0"/>
      <w:marRight w:val="0"/>
      <w:marTop w:val="0"/>
      <w:marBottom w:val="0"/>
      <w:divBdr>
        <w:top w:val="none" w:sz="0" w:space="0" w:color="auto"/>
        <w:left w:val="none" w:sz="0" w:space="0" w:color="auto"/>
        <w:bottom w:val="none" w:sz="0" w:space="0" w:color="auto"/>
        <w:right w:val="none" w:sz="0" w:space="0" w:color="auto"/>
      </w:divBdr>
      <w:divsChild>
        <w:div w:id="1828398010">
          <w:marLeft w:val="150"/>
          <w:marRight w:val="150"/>
          <w:marTop w:val="150"/>
          <w:marBottom w:val="300"/>
          <w:divBdr>
            <w:top w:val="none" w:sz="0" w:space="0" w:color="auto"/>
            <w:left w:val="none" w:sz="0" w:space="0" w:color="auto"/>
            <w:bottom w:val="none" w:sz="0" w:space="0" w:color="auto"/>
            <w:right w:val="none" w:sz="0" w:space="0" w:color="auto"/>
          </w:divBdr>
          <w:divsChild>
            <w:div w:id="1813935852">
              <w:marLeft w:val="0"/>
              <w:marRight w:val="0"/>
              <w:marTop w:val="0"/>
              <w:marBottom w:val="0"/>
              <w:divBdr>
                <w:top w:val="none" w:sz="0" w:space="0" w:color="auto"/>
                <w:left w:val="none" w:sz="0" w:space="0" w:color="auto"/>
                <w:bottom w:val="none" w:sz="0" w:space="0" w:color="auto"/>
                <w:right w:val="none" w:sz="0" w:space="0" w:color="auto"/>
              </w:divBdr>
              <w:divsChild>
                <w:div w:id="116804823">
                  <w:marLeft w:val="0"/>
                  <w:marRight w:val="0"/>
                  <w:marTop w:val="0"/>
                  <w:marBottom w:val="0"/>
                  <w:divBdr>
                    <w:top w:val="none" w:sz="0" w:space="0" w:color="auto"/>
                    <w:left w:val="none" w:sz="0" w:space="0" w:color="auto"/>
                    <w:bottom w:val="none" w:sz="0" w:space="0" w:color="auto"/>
                    <w:right w:val="none" w:sz="0" w:space="0" w:color="auto"/>
                  </w:divBdr>
                  <w:divsChild>
                    <w:div w:id="125045591">
                      <w:marLeft w:val="0"/>
                      <w:marRight w:val="0"/>
                      <w:marTop w:val="0"/>
                      <w:marBottom w:val="0"/>
                      <w:divBdr>
                        <w:top w:val="none" w:sz="0" w:space="0" w:color="auto"/>
                        <w:left w:val="none" w:sz="0" w:space="0" w:color="auto"/>
                        <w:bottom w:val="none" w:sz="0" w:space="0" w:color="auto"/>
                        <w:right w:val="none" w:sz="0" w:space="0" w:color="auto"/>
                      </w:divBdr>
                      <w:divsChild>
                        <w:div w:id="1591624268">
                          <w:marLeft w:val="0"/>
                          <w:marRight w:val="0"/>
                          <w:marTop w:val="0"/>
                          <w:marBottom w:val="0"/>
                          <w:divBdr>
                            <w:top w:val="none" w:sz="0" w:space="0" w:color="auto"/>
                            <w:left w:val="none" w:sz="0" w:space="0" w:color="auto"/>
                            <w:bottom w:val="none" w:sz="0" w:space="0" w:color="auto"/>
                            <w:right w:val="none" w:sz="0" w:space="0" w:color="auto"/>
                          </w:divBdr>
                          <w:divsChild>
                            <w:div w:id="1076436085">
                              <w:marLeft w:val="0"/>
                              <w:marRight w:val="0"/>
                              <w:marTop w:val="0"/>
                              <w:marBottom w:val="0"/>
                              <w:divBdr>
                                <w:top w:val="none" w:sz="0" w:space="0" w:color="auto"/>
                                <w:left w:val="none" w:sz="0" w:space="0" w:color="auto"/>
                                <w:bottom w:val="none" w:sz="0" w:space="0" w:color="auto"/>
                                <w:right w:val="none" w:sz="0" w:space="0" w:color="auto"/>
                              </w:divBdr>
                            </w:div>
                            <w:div w:id="926159504">
                              <w:marLeft w:val="0"/>
                              <w:marRight w:val="0"/>
                              <w:marTop w:val="0"/>
                              <w:marBottom w:val="0"/>
                              <w:divBdr>
                                <w:top w:val="none" w:sz="0" w:space="0" w:color="auto"/>
                                <w:left w:val="none" w:sz="0" w:space="0" w:color="auto"/>
                                <w:bottom w:val="none" w:sz="0" w:space="0" w:color="auto"/>
                                <w:right w:val="none" w:sz="0" w:space="0" w:color="auto"/>
                              </w:divBdr>
                            </w:div>
                            <w:div w:id="952858996">
                              <w:marLeft w:val="0"/>
                              <w:marRight w:val="0"/>
                              <w:marTop w:val="0"/>
                              <w:marBottom w:val="0"/>
                              <w:divBdr>
                                <w:top w:val="none" w:sz="0" w:space="0" w:color="auto"/>
                                <w:left w:val="none" w:sz="0" w:space="0" w:color="auto"/>
                                <w:bottom w:val="none" w:sz="0" w:space="0" w:color="auto"/>
                                <w:right w:val="none" w:sz="0" w:space="0" w:color="auto"/>
                              </w:divBdr>
                            </w:div>
                            <w:div w:id="3531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15114">
          <w:marLeft w:val="150"/>
          <w:marRight w:val="150"/>
          <w:marTop w:val="150"/>
          <w:marBottom w:val="300"/>
          <w:divBdr>
            <w:top w:val="none" w:sz="0" w:space="0" w:color="auto"/>
            <w:left w:val="none" w:sz="0" w:space="0" w:color="auto"/>
            <w:bottom w:val="none" w:sz="0" w:space="0" w:color="auto"/>
            <w:right w:val="none" w:sz="0" w:space="0" w:color="auto"/>
          </w:divBdr>
          <w:divsChild>
            <w:div w:id="45447225">
              <w:marLeft w:val="0"/>
              <w:marRight w:val="0"/>
              <w:marTop w:val="0"/>
              <w:marBottom w:val="0"/>
              <w:divBdr>
                <w:top w:val="none" w:sz="0" w:space="0" w:color="auto"/>
                <w:left w:val="none" w:sz="0" w:space="0" w:color="auto"/>
                <w:bottom w:val="none" w:sz="0" w:space="0" w:color="auto"/>
                <w:right w:val="none" w:sz="0" w:space="0" w:color="auto"/>
              </w:divBdr>
              <w:divsChild>
                <w:div w:id="1252547811">
                  <w:marLeft w:val="0"/>
                  <w:marRight w:val="0"/>
                  <w:marTop w:val="0"/>
                  <w:marBottom w:val="0"/>
                  <w:divBdr>
                    <w:top w:val="none" w:sz="0" w:space="0" w:color="auto"/>
                    <w:left w:val="none" w:sz="0" w:space="0" w:color="auto"/>
                    <w:bottom w:val="none" w:sz="0" w:space="0" w:color="auto"/>
                    <w:right w:val="none" w:sz="0" w:space="0" w:color="auto"/>
                  </w:divBdr>
                  <w:divsChild>
                    <w:div w:id="1442605732">
                      <w:marLeft w:val="0"/>
                      <w:marRight w:val="0"/>
                      <w:marTop w:val="0"/>
                      <w:marBottom w:val="0"/>
                      <w:divBdr>
                        <w:top w:val="none" w:sz="0" w:space="0" w:color="auto"/>
                        <w:left w:val="none" w:sz="0" w:space="0" w:color="auto"/>
                        <w:bottom w:val="none" w:sz="0" w:space="0" w:color="auto"/>
                        <w:right w:val="none" w:sz="0" w:space="0" w:color="auto"/>
                      </w:divBdr>
                      <w:divsChild>
                        <w:div w:id="5886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ribd.com/doc/7815874/El-Dia-de-Los-Muertos-Resu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Elizabeth</dc:creator>
  <cp:lastModifiedBy>Kimberly Elizabeth</cp:lastModifiedBy>
  <cp:revision>5</cp:revision>
  <dcterms:created xsi:type="dcterms:W3CDTF">2011-10-31T17:34:00Z</dcterms:created>
  <dcterms:modified xsi:type="dcterms:W3CDTF">2011-11-01T00:53:00Z</dcterms:modified>
</cp:coreProperties>
</file>