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CD" w:rsidRPr="009C2904" w:rsidRDefault="009C2904" w:rsidP="009C2904">
      <w:pPr>
        <w:spacing w:line="480" w:lineRule="auto"/>
        <w:jc w:val="center"/>
        <w:rPr>
          <w:rFonts w:ascii="Times New Roman" w:hAnsi="Times New Roman"/>
        </w:rPr>
      </w:pPr>
      <w:r>
        <w:rPr>
          <w:rFonts w:ascii="Times New Roman" w:hAnsi="Times New Roman"/>
        </w:rPr>
        <w:t xml:space="preserve">The Role of Puck in </w:t>
      </w:r>
      <w:r>
        <w:rPr>
          <w:rFonts w:ascii="Times New Roman" w:hAnsi="Times New Roman"/>
          <w:i/>
        </w:rPr>
        <w:t>A Midsummer Night’s Dream</w:t>
      </w:r>
    </w:p>
    <w:p w:rsidR="00422DCD" w:rsidRPr="002F5594" w:rsidRDefault="00422DCD" w:rsidP="00422DCD">
      <w:pPr>
        <w:spacing w:line="480" w:lineRule="auto"/>
        <w:rPr>
          <w:rFonts w:ascii="Times New Roman" w:hAnsi="Times New Roman"/>
        </w:rPr>
      </w:pPr>
      <w:r w:rsidRPr="002F5594">
        <w:rPr>
          <w:rFonts w:ascii="Times New Roman" w:hAnsi="Times New Roman"/>
        </w:rPr>
        <w:tab/>
        <w:t xml:space="preserve">In Shakespeare’s </w:t>
      </w:r>
      <w:r w:rsidRPr="002F5594">
        <w:rPr>
          <w:rFonts w:ascii="Times New Roman" w:hAnsi="Times New Roman"/>
          <w:i/>
        </w:rPr>
        <w:t>A Midsummer Night’s Dream</w:t>
      </w:r>
      <w:r w:rsidRPr="002F5594">
        <w:rPr>
          <w:rFonts w:ascii="Times New Roman" w:hAnsi="Times New Roman"/>
        </w:rPr>
        <w:t xml:space="preserve"> the character, Puck’s, role is to restore order of not only the human world, but also the Green World and the audience’s world. Although he seems at some points to be destroying any hope of order for the other characters in the play, his actions begin unintentional and become part of a universal plan that not only restores order, but puts things in a better order than they were in the first place.</w:t>
      </w:r>
    </w:p>
    <w:p w:rsidR="00422DCD" w:rsidRPr="002F5594" w:rsidRDefault="00422DCD" w:rsidP="00422DCD">
      <w:pPr>
        <w:spacing w:line="480" w:lineRule="auto"/>
        <w:rPr>
          <w:rFonts w:ascii="Times New Roman" w:hAnsi="Times New Roman"/>
        </w:rPr>
      </w:pPr>
      <w:r w:rsidRPr="002F5594">
        <w:rPr>
          <w:rFonts w:ascii="Times New Roman" w:hAnsi="Times New Roman"/>
        </w:rPr>
        <w:tab/>
        <w:t xml:space="preserve">Puck causes the lovers a lot of trouble, but in the end they are better off than they were in the first place.  This may be obvious to the reader, but what is important is that without Puck’s interference, the lovers would be in the same predicament that they started in. It is all too easy for the reader to slough Puck off as a mischievous sprite and forget a key point: the lovers’ lives were not in order to begin with. Lysander and </w:t>
      </w:r>
      <w:proofErr w:type="spellStart"/>
      <w:r w:rsidRPr="002F5594">
        <w:rPr>
          <w:rFonts w:ascii="Times New Roman" w:hAnsi="Times New Roman"/>
        </w:rPr>
        <w:t>Hermia</w:t>
      </w:r>
      <w:proofErr w:type="spellEnd"/>
      <w:r w:rsidRPr="002F5594">
        <w:rPr>
          <w:rFonts w:ascii="Times New Roman" w:hAnsi="Times New Roman"/>
        </w:rPr>
        <w:t xml:space="preserve"> couldn’t be wed because Demetrius wanted </w:t>
      </w:r>
      <w:proofErr w:type="spellStart"/>
      <w:r w:rsidRPr="002F5594">
        <w:rPr>
          <w:rFonts w:ascii="Times New Roman" w:hAnsi="Times New Roman"/>
        </w:rPr>
        <w:t>Hermia</w:t>
      </w:r>
      <w:proofErr w:type="spellEnd"/>
      <w:r w:rsidRPr="002F5594">
        <w:rPr>
          <w:rFonts w:ascii="Times New Roman" w:hAnsi="Times New Roman"/>
        </w:rPr>
        <w:t xml:space="preserve">, and Helena wanted Demetrius, but the feeling was not mutual. When Oberon tells Puck that he has, “Some true love turned, and not a false turned true” (III.ii.91), Puck replies, “then fate </w:t>
      </w:r>
      <w:proofErr w:type="spellStart"/>
      <w:r w:rsidRPr="002F5594">
        <w:rPr>
          <w:rFonts w:ascii="Times New Roman" w:hAnsi="Times New Roman"/>
        </w:rPr>
        <w:t>o’errules</w:t>
      </w:r>
      <w:proofErr w:type="spellEnd"/>
      <w:r w:rsidRPr="002F5594">
        <w:rPr>
          <w:rFonts w:ascii="Times New Roman" w:hAnsi="Times New Roman"/>
        </w:rPr>
        <w:t xml:space="preserve">, that, one man </w:t>
      </w:r>
      <w:proofErr w:type="gramStart"/>
      <w:r w:rsidRPr="002F5594">
        <w:rPr>
          <w:rFonts w:ascii="Times New Roman" w:hAnsi="Times New Roman"/>
        </w:rPr>
        <w:t>holding</w:t>
      </w:r>
      <w:proofErr w:type="gramEnd"/>
      <w:r w:rsidRPr="002F5594">
        <w:rPr>
          <w:rFonts w:ascii="Times New Roman" w:hAnsi="Times New Roman"/>
        </w:rPr>
        <w:t xml:space="preserve"> troth, /a million fail, confounding oath on oath” (III.ii.93-94).   Puck is able to remain calm in this situation even though he has seemingly made huge mistake that will ruin not only Lysander’s life, </w:t>
      </w:r>
      <w:proofErr w:type="gramStart"/>
      <w:r w:rsidRPr="002F5594">
        <w:rPr>
          <w:rFonts w:ascii="Times New Roman" w:hAnsi="Times New Roman"/>
        </w:rPr>
        <w:t>but</w:t>
      </w:r>
      <w:proofErr w:type="gramEnd"/>
      <w:r w:rsidRPr="002F5594">
        <w:rPr>
          <w:rFonts w:ascii="Times New Roman" w:hAnsi="Times New Roman"/>
        </w:rPr>
        <w:t xml:space="preserve"> </w:t>
      </w:r>
      <w:proofErr w:type="spellStart"/>
      <w:r w:rsidRPr="002F5594">
        <w:rPr>
          <w:rFonts w:ascii="Times New Roman" w:hAnsi="Times New Roman"/>
        </w:rPr>
        <w:t>Hermia’s</w:t>
      </w:r>
      <w:proofErr w:type="spellEnd"/>
      <w:r w:rsidRPr="002F5594">
        <w:rPr>
          <w:rFonts w:ascii="Times New Roman" w:hAnsi="Times New Roman"/>
        </w:rPr>
        <w:t xml:space="preserve">, Helena’s, and </w:t>
      </w:r>
      <w:proofErr w:type="spellStart"/>
      <w:r w:rsidRPr="002F5594">
        <w:rPr>
          <w:rFonts w:ascii="Times New Roman" w:hAnsi="Times New Roman"/>
        </w:rPr>
        <w:t>Demetrius’s</w:t>
      </w:r>
      <w:proofErr w:type="spellEnd"/>
      <w:r w:rsidRPr="002F5594">
        <w:rPr>
          <w:rFonts w:ascii="Times New Roman" w:hAnsi="Times New Roman"/>
        </w:rPr>
        <w:t xml:space="preserve"> lives as well. Puck can easily do this because he sees his mistake as fate running it’s course and he knows that nature eventually will set things right. Later, when both Lysander and Demetrius fall in love with Helena, Oberon suspects Puck of messing up on purpose. Puck responds, “Believe me, king of shadows, I mistook…and so far blameless proves my enterprise that I have ‘</w:t>
      </w:r>
      <w:proofErr w:type="spellStart"/>
      <w:r w:rsidRPr="002F5594">
        <w:rPr>
          <w:rFonts w:ascii="Times New Roman" w:hAnsi="Times New Roman"/>
        </w:rPr>
        <w:t>nointed</w:t>
      </w:r>
      <w:proofErr w:type="spellEnd"/>
      <w:r w:rsidRPr="002F5594">
        <w:rPr>
          <w:rFonts w:ascii="Times New Roman" w:hAnsi="Times New Roman"/>
        </w:rPr>
        <w:t xml:space="preserve"> Athenian’s eyes; and so far am I glad it so did sort as this their jangling I esteem a sport” (III.ii.349-354).  At this point Puck actually realizes that he can use his mistakes to his advantage to teach the humans that they can’t pay so close attention to small details and to appreciate the love they are given, by switching their positions and letting them walk in the others’ shoes. Puck says that he is glad that he made the mistake because he thinks it’s funny, but Puck often has ulterior motives which he makes small lies about for the greater good. Really, or dually he is glad that he made the mistake because when he puts things right he know that he will have taught the lovers a valuable lesson that will make their individual loves ultimately more successful. </w:t>
      </w:r>
      <w:proofErr w:type="spellStart"/>
      <w:r w:rsidRPr="002F5594">
        <w:rPr>
          <w:rFonts w:ascii="Times New Roman" w:hAnsi="Times New Roman"/>
        </w:rPr>
        <w:t>Hermia</w:t>
      </w:r>
      <w:proofErr w:type="spellEnd"/>
      <w:r w:rsidRPr="002F5594">
        <w:rPr>
          <w:rFonts w:ascii="Times New Roman" w:hAnsi="Times New Roman"/>
        </w:rPr>
        <w:t xml:space="preserve"> sees how it could be painful to not have lovers come easily, and Helena sees how difficult it could be to have too many lovers. Lysander and Demetrius can see how petty their fighting is.  All four of them see that they aren’t as different as they seem. That each of them is easily interchangeable. Of course, none of them know that they were under a spell, but this is beside the point. They wake up and Demetrius says, “These things seem small and undistinguishable, / like far-off mountains turned into clouds” (IV.i.184-185).  Demetrius and the others remember the whole experience as a weird dream, but they are wiser now, and </w:t>
      </w:r>
      <w:proofErr w:type="spellStart"/>
      <w:r w:rsidRPr="002F5594">
        <w:rPr>
          <w:rFonts w:ascii="Times New Roman" w:hAnsi="Times New Roman"/>
        </w:rPr>
        <w:t>Demetrius’s</w:t>
      </w:r>
      <w:proofErr w:type="spellEnd"/>
      <w:r w:rsidRPr="002F5594">
        <w:rPr>
          <w:rFonts w:ascii="Times New Roman" w:hAnsi="Times New Roman"/>
        </w:rPr>
        <w:t xml:space="preserve"> statement is a double entendre because now he has gained the ability to trust fate not worry about the details.</w:t>
      </w:r>
    </w:p>
    <w:p w:rsidR="00422DCD" w:rsidRPr="002F5594" w:rsidRDefault="00422DCD" w:rsidP="00422DCD">
      <w:pPr>
        <w:spacing w:line="480" w:lineRule="auto"/>
        <w:rPr>
          <w:rFonts w:ascii="Times New Roman" w:hAnsi="Times New Roman"/>
        </w:rPr>
      </w:pPr>
      <w:r w:rsidRPr="002F5594">
        <w:rPr>
          <w:rFonts w:ascii="Times New Roman" w:hAnsi="Times New Roman"/>
        </w:rPr>
        <w:tab/>
        <w:t xml:space="preserve">The destruction Puck causes serves to teach Oberon a lesson as well.  Oberon originally gives Puck the task of finding the plant to manipulate his wife, </w:t>
      </w:r>
      <w:proofErr w:type="spellStart"/>
      <w:r w:rsidRPr="002F5594">
        <w:rPr>
          <w:rFonts w:ascii="Times New Roman" w:hAnsi="Times New Roman"/>
        </w:rPr>
        <w:t>Titania</w:t>
      </w:r>
      <w:proofErr w:type="spellEnd"/>
      <w:r w:rsidRPr="002F5594">
        <w:rPr>
          <w:rFonts w:ascii="Times New Roman" w:hAnsi="Times New Roman"/>
        </w:rPr>
        <w:t xml:space="preserve">, into giving him his way.  Whenever Puck is given an order he answers with, “Fear not my lord. </w:t>
      </w:r>
      <w:proofErr w:type="gramStart"/>
      <w:r w:rsidRPr="002F5594">
        <w:rPr>
          <w:rFonts w:ascii="Times New Roman" w:hAnsi="Times New Roman"/>
        </w:rPr>
        <w:t>Your servant shall do so” (II.i.268), or something to that effect.</w:t>
      </w:r>
      <w:proofErr w:type="gramEnd"/>
      <w:r w:rsidRPr="002F5594">
        <w:rPr>
          <w:rFonts w:ascii="Times New Roman" w:hAnsi="Times New Roman"/>
        </w:rPr>
        <w:t xml:space="preserve"> These overly obedient responses are Puck’s way of showing Oberon that obedience isn’t everything, since Oberon is still frustrated with Puck. At first Puck’s responses are just him being funny for the sake of no one but himself, but at the same time as he realizes he can improve the human’s lives, he realizes he can improve Oberon and </w:t>
      </w:r>
      <w:proofErr w:type="spellStart"/>
      <w:r w:rsidRPr="002F5594">
        <w:rPr>
          <w:rFonts w:ascii="Times New Roman" w:hAnsi="Times New Roman"/>
        </w:rPr>
        <w:t>Titania’s</w:t>
      </w:r>
      <w:proofErr w:type="spellEnd"/>
      <w:r w:rsidRPr="002F5594">
        <w:rPr>
          <w:rFonts w:ascii="Times New Roman" w:hAnsi="Times New Roman"/>
        </w:rPr>
        <w:t xml:space="preserve">. This is especially apparent when Oberon says, “This is thy negligence. Still thou </w:t>
      </w:r>
      <w:proofErr w:type="spellStart"/>
      <w:r w:rsidRPr="002F5594">
        <w:rPr>
          <w:rFonts w:ascii="Times New Roman" w:hAnsi="Times New Roman"/>
        </w:rPr>
        <w:t>mistak’st</w:t>
      </w:r>
      <w:proofErr w:type="spellEnd"/>
      <w:r w:rsidRPr="002F5594">
        <w:rPr>
          <w:rFonts w:ascii="Times New Roman" w:hAnsi="Times New Roman"/>
        </w:rPr>
        <w:t xml:space="preserve">, /or else </w:t>
      </w:r>
      <w:proofErr w:type="spellStart"/>
      <w:r w:rsidRPr="002F5594">
        <w:rPr>
          <w:rFonts w:ascii="Times New Roman" w:hAnsi="Times New Roman"/>
        </w:rPr>
        <w:t>commit’st</w:t>
      </w:r>
      <w:proofErr w:type="spellEnd"/>
      <w:r w:rsidRPr="002F5594">
        <w:rPr>
          <w:rFonts w:ascii="Times New Roman" w:hAnsi="Times New Roman"/>
        </w:rPr>
        <w:t xml:space="preserve"> thy knaveries willfully” (III.ii.347-348).  Oberon himself puts the idea in his own head. Puck was just the cause of his revelation on accident, because fate led him there, but when he realizes Oberon’s epiphany, it proves all the better for him. Oberon pities the humans for being toyed with by Puck, and he begins to think it was a plot to show him that he cannot force his partner to do anything, they must work together, and that obedience is not necessarily a good trait.  Although Oberon still goes through with his original plan, he has a better understanding of his wife now and when she wakes they no longer bicker about every little detail but rejoice in the traits that make them who they are, not just easy to deal with.</w:t>
      </w:r>
    </w:p>
    <w:p w:rsidR="00422DCD" w:rsidRPr="002F5594" w:rsidRDefault="00422DCD" w:rsidP="00422DCD">
      <w:pPr>
        <w:spacing w:line="480" w:lineRule="auto"/>
        <w:rPr>
          <w:rFonts w:ascii="Times New Roman" w:hAnsi="Times New Roman"/>
        </w:rPr>
      </w:pPr>
      <w:r w:rsidRPr="002F5594">
        <w:rPr>
          <w:rFonts w:ascii="Times New Roman" w:hAnsi="Times New Roman"/>
        </w:rPr>
        <w:tab/>
        <w:t xml:space="preserve">Puck’s destructive manner also serves to better the reader’s world. Puck is constantly making remarks directly to the reader, saying things like, </w:t>
      </w:r>
      <w:proofErr w:type="gramStart"/>
      <w:r w:rsidRPr="002F5594">
        <w:rPr>
          <w:rFonts w:ascii="Times New Roman" w:hAnsi="Times New Roman"/>
        </w:rPr>
        <w:t>“shall we their fond pageant see?</w:t>
      </w:r>
      <w:proofErr w:type="gramEnd"/>
      <w:r w:rsidRPr="002F5594">
        <w:rPr>
          <w:rFonts w:ascii="Times New Roman" w:hAnsi="Times New Roman"/>
        </w:rPr>
        <w:t xml:space="preserve"> /Lord, what fools these mortals be!” (III.ii.119-120), or most prominently, his epilogue where he tells the reader that, “If we shadows have offended, / think, but this, and all is mended:/ That you have but slumbered here, /while these visions did appear; /and this weak and idle theme /is no more yielding than a dream” (V.iii.1-6). Puck makes it impossible for the reader to be unhappy by explaining to them that if they’re unhappy with the circumstances that have occurred, they can simply imagine that it was a dream. That every detail does not need to be addressed; there are some things that one can just not worry about. His speech goes on to say to the reader, “give me your hands, if we be friends, /and Robin shall restore amends” (V.iii.15-16). Giving one’s hands can literally mean clapping for the end of the play or it can be interpreted as giving one’s hands in trust, and learning to trust that although some things may go wrong in the process eventually, either Puck, fate, or both will sort it out.</w:t>
      </w:r>
    </w:p>
    <w:p w:rsidR="00422DCD" w:rsidRPr="002F5594" w:rsidRDefault="00422DCD" w:rsidP="00422DCD">
      <w:pPr>
        <w:spacing w:line="480" w:lineRule="auto"/>
        <w:rPr>
          <w:rFonts w:ascii="Times New Roman" w:hAnsi="Times New Roman"/>
        </w:rPr>
      </w:pPr>
      <w:r w:rsidRPr="002F5594">
        <w:rPr>
          <w:rFonts w:ascii="Times New Roman" w:hAnsi="Times New Roman"/>
        </w:rPr>
        <w:tab/>
        <w:t xml:space="preserve">One might argue that Puck does nothing for bottom, or any of the mechanicals and this could be seen as reckless subversion of order; however, the mechanicals are not out of order at the start of the play so there would be no need for Puck to intervene. And although Puck does take Bottom and put an ass’s head on him, it does not tamper with his ultimate order. He leaves the dream world in the same state he came into it in, because he is merely a tool in Puck’s plan for </w:t>
      </w:r>
      <w:proofErr w:type="spellStart"/>
      <w:r w:rsidRPr="002F5594">
        <w:rPr>
          <w:rFonts w:ascii="Times New Roman" w:hAnsi="Times New Roman"/>
        </w:rPr>
        <w:t>Titania</w:t>
      </w:r>
      <w:proofErr w:type="spellEnd"/>
      <w:r w:rsidRPr="002F5594">
        <w:rPr>
          <w:rFonts w:ascii="Times New Roman" w:hAnsi="Times New Roman"/>
        </w:rPr>
        <w:t>.</w:t>
      </w:r>
    </w:p>
    <w:p w:rsidR="00422DCD" w:rsidRPr="002F5594" w:rsidRDefault="00422DCD" w:rsidP="00422DCD">
      <w:pPr>
        <w:spacing w:line="480" w:lineRule="auto"/>
        <w:rPr>
          <w:rFonts w:ascii="Times New Roman" w:hAnsi="Times New Roman"/>
        </w:rPr>
      </w:pPr>
      <w:r w:rsidRPr="002F5594">
        <w:rPr>
          <w:rFonts w:ascii="Times New Roman" w:hAnsi="Times New Roman"/>
        </w:rPr>
        <w:tab/>
        <w:t xml:space="preserve">Puck is certainly a mischievous sprite, but overall is intentions are good. He wants things to be in order and if that requires a little dishonesty then he has no problem </w:t>
      </w:r>
      <w:proofErr w:type="gramStart"/>
      <w:r w:rsidRPr="002F5594">
        <w:rPr>
          <w:rFonts w:ascii="Times New Roman" w:hAnsi="Times New Roman"/>
        </w:rPr>
        <w:t>lying</w:t>
      </w:r>
      <w:proofErr w:type="gramEnd"/>
      <w:r w:rsidRPr="002F5594">
        <w:rPr>
          <w:rFonts w:ascii="Times New Roman" w:hAnsi="Times New Roman"/>
        </w:rPr>
        <w:t xml:space="preserve"> a little or simply doing things that seem to disrupt the order. He never intentionally means to hurt any of the characters in the play. He simply believes that in order to get the most order sometimes one needs to create a little disorder.</w:t>
      </w:r>
    </w:p>
    <w:p w:rsidR="00422DCD" w:rsidRPr="002F5594" w:rsidRDefault="00422DCD" w:rsidP="00422DCD">
      <w:pPr>
        <w:spacing w:line="480" w:lineRule="auto"/>
        <w:jc w:val="center"/>
        <w:rPr>
          <w:rFonts w:ascii="Times New Roman" w:hAnsi="Times New Roman"/>
        </w:rPr>
      </w:pPr>
      <w:r w:rsidRPr="002F5594">
        <w:rPr>
          <w:rFonts w:ascii="Times New Roman" w:hAnsi="Times New Roman"/>
        </w:rPr>
        <w:br w:type="page"/>
        <w:t>Works Cited</w:t>
      </w:r>
    </w:p>
    <w:p w:rsidR="00422DCD" w:rsidRPr="002F5594" w:rsidRDefault="00422DCD" w:rsidP="00422DCD">
      <w:pPr>
        <w:ind w:left="720" w:hanging="720"/>
        <w:rPr>
          <w:rFonts w:ascii="Times New Roman" w:hAnsi="Times New Roman"/>
        </w:rPr>
      </w:pPr>
      <w:proofErr w:type="spellStart"/>
      <w:r w:rsidRPr="002F5594">
        <w:rPr>
          <w:rFonts w:ascii="Times New Roman" w:hAnsi="Times New Roman"/>
        </w:rPr>
        <w:t>Greenblatt</w:t>
      </w:r>
      <w:proofErr w:type="spellEnd"/>
      <w:r w:rsidRPr="002F5594">
        <w:rPr>
          <w:rFonts w:ascii="Times New Roman" w:hAnsi="Times New Roman"/>
        </w:rPr>
        <w:t xml:space="preserve">, Stephen, </w:t>
      </w:r>
      <w:proofErr w:type="gramStart"/>
      <w:r w:rsidRPr="002F5594">
        <w:rPr>
          <w:rFonts w:ascii="Times New Roman" w:hAnsi="Times New Roman"/>
        </w:rPr>
        <w:t>ed</w:t>
      </w:r>
      <w:proofErr w:type="gramEnd"/>
      <w:r w:rsidRPr="002F5594">
        <w:rPr>
          <w:rFonts w:ascii="Times New Roman" w:hAnsi="Times New Roman"/>
        </w:rPr>
        <w:t xml:space="preserve">. </w:t>
      </w:r>
      <w:proofErr w:type="gramStart"/>
      <w:r w:rsidRPr="002F5594">
        <w:rPr>
          <w:rFonts w:ascii="Times New Roman" w:hAnsi="Times New Roman"/>
          <w:i/>
        </w:rPr>
        <w:t>The Norton Shakespeare</w:t>
      </w:r>
      <w:r w:rsidRPr="002F5594">
        <w:rPr>
          <w:rFonts w:ascii="Times New Roman" w:hAnsi="Times New Roman"/>
        </w:rPr>
        <w:t>.</w:t>
      </w:r>
      <w:proofErr w:type="gramEnd"/>
      <w:r w:rsidRPr="002F5594">
        <w:rPr>
          <w:rFonts w:ascii="Times New Roman" w:hAnsi="Times New Roman"/>
        </w:rPr>
        <w:t xml:space="preserve"> 2</w:t>
      </w:r>
      <w:r w:rsidRPr="002F5594">
        <w:rPr>
          <w:rFonts w:ascii="Times New Roman" w:hAnsi="Times New Roman"/>
          <w:vertAlign w:val="superscript"/>
        </w:rPr>
        <w:t>nd</w:t>
      </w:r>
      <w:r w:rsidRPr="002F5594">
        <w:rPr>
          <w:rFonts w:ascii="Times New Roman" w:hAnsi="Times New Roman"/>
        </w:rPr>
        <w:t xml:space="preserve"> </w:t>
      </w:r>
      <w:proofErr w:type="gramStart"/>
      <w:r w:rsidRPr="002F5594">
        <w:rPr>
          <w:rFonts w:ascii="Times New Roman" w:hAnsi="Times New Roman"/>
        </w:rPr>
        <w:t>ed</w:t>
      </w:r>
      <w:proofErr w:type="gramEnd"/>
      <w:r w:rsidRPr="002F5594">
        <w:rPr>
          <w:rFonts w:ascii="Times New Roman" w:hAnsi="Times New Roman"/>
        </w:rPr>
        <w:t>. New York: W.W. Norton &amp;, 2009. Print. 199-246.</w:t>
      </w:r>
    </w:p>
    <w:sectPr w:rsidR="00422DCD" w:rsidRPr="002F5594" w:rsidSect="00422DCD">
      <w:headerReference w:type="even" r:id="rId4"/>
      <w:headerReference w:type="default" r:id="rId5"/>
      <w:footerReference w:type="even" r:id="rId6"/>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DCD" w:rsidRDefault="00422DCD" w:rsidP="00422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2DCD" w:rsidRDefault="00422DC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DCD" w:rsidRDefault="00422DCD" w:rsidP="00422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904">
      <w:rPr>
        <w:rStyle w:val="PageNumber"/>
        <w:noProof/>
      </w:rPr>
      <w:t>5</w:t>
    </w:r>
    <w:r>
      <w:rPr>
        <w:rStyle w:val="PageNumber"/>
      </w:rPr>
      <w:fldChar w:fldCharType="end"/>
    </w:r>
  </w:p>
  <w:p w:rsidR="00422DCD" w:rsidRDefault="00422DCD">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04" w:rsidRDefault="009C2904" w:rsidP="00B873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2904" w:rsidRDefault="009C2904" w:rsidP="009C2904">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04" w:rsidRDefault="009C2904" w:rsidP="00B873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C2904" w:rsidRDefault="009C2904" w:rsidP="009C2904">
    <w:pPr>
      <w:pStyle w:val="Header"/>
      <w:ind w:right="360"/>
      <w:jc w:val="right"/>
    </w:pPr>
    <w:r>
      <w:t>Bueltmann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rsids>
    <w:rsidRoot w:val="00BE7A34"/>
    <w:rsid w:val="00422DCD"/>
    <w:rsid w:val="009C290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15"/>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2841B4"/>
    <w:pPr>
      <w:tabs>
        <w:tab w:val="center" w:pos="4320"/>
        <w:tab w:val="right" w:pos="8640"/>
      </w:tabs>
    </w:pPr>
  </w:style>
  <w:style w:type="character" w:customStyle="1" w:styleId="FooterChar">
    <w:name w:val="Footer Char"/>
    <w:basedOn w:val="DefaultParagraphFont"/>
    <w:link w:val="Footer"/>
    <w:uiPriority w:val="99"/>
    <w:semiHidden/>
    <w:rsid w:val="002841B4"/>
  </w:style>
  <w:style w:type="character" w:styleId="PageNumber">
    <w:name w:val="page number"/>
    <w:basedOn w:val="DefaultParagraphFont"/>
    <w:uiPriority w:val="99"/>
    <w:semiHidden/>
    <w:unhideWhenUsed/>
    <w:rsid w:val="002841B4"/>
  </w:style>
  <w:style w:type="paragraph" w:styleId="Header">
    <w:name w:val="header"/>
    <w:basedOn w:val="Normal"/>
    <w:link w:val="HeaderChar"/>
    <w:uiPriority w:val="99"/>
    <w:semiHidden/>
    <w:unhideWhenUsed/>
    <w:rsid w:val="009C2904"/>
    <w:pPr>
      <w:tabs>
        <w:tab w:val="center" w:pos="4320"/>
        <w:tab w:val="right" w:pos="8640"/>
      </w:tabs>
    </w:pPr>
  </w:style>
  <w:style w:type="character" w:customStyle="1" w:styleId="HeaderChar">
    <w:name w:val="Header Char"/>
    <w:basedOn w:val="DefaultParagraphFont"/>
    <w:link w:val="Header"/>
    <w:uiPriority w:val="99"/>
    <w:semiHidden/>
    <w:rsid w:val="009C2904"/>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1027</Words>
  <Characters>5858</Characters>
  <Application>Microsoft Macintosh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2</cp:revision>
  <dcterms:created xsi:type="dcterms:W3CDTF">2012-12-10T00:00:00Z</dcterms:created>
  <dcterms:modified xsi:type="dcterms:W3CDTF">2012-12-10T00:00:00Z</dcterms:modified>
</cp:coreProperties>
</file>